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0C167458" w:rsidR="00721EA4" w:rsidRDefault="00721EA4" w:rsidP="00721EA4">
      <w:pPr>
        <w:pStyle w:val="Heading2"/>
        <w:spacing w:line="276" w:lineRule="auto"/>
        <w:rPr>
          <w:rFonts w:ascii="Lato" w:hAnsi="Lato"/>
          <w:lang w:val="en-GB"/>
        </w:rPr>
      </w:pPr>
      <w:r w:rsidRPr="00AE3546">
        <w:rPr>
          <w:rFonts w:ascii="Lato" w:hAnsi="Lato"/>
          <w:lang w:val="en-GB"/>
        </w:rPr>
        <w:t>Job Title</w:t>
      </w:r>
      <w:r w:rsidR="004A294F">
        <w:rPr>
          <w:rFonts w:ascii="Lato" w:hAnsi="Lato"/>
          <w:lang w:val="en-GB"/>
        </w:rPr>
        <w:t>: Speech and Language Therapist</w:t>
      </w:r>
    </w:p>
    <w:p w14:paraId="010EEEF0" w14:textId="789F0A1C" w:rsidR="00806389" w:rsidRPr="00806389" w:rsidRDefault="004E366E" w:rsidP="00806389">
      <w:pPr>
        <w:pStyle w:val="Heading2"/>
        <w:spacing w:line="276" w:lineRule="auto"/>
        <w:rPr>
          <w:rFonts w:ascii="Lato" w:hAnsi="Lato"/>
          <w:lang w:val="en-GB"/>
        </w:rPr>
      </w:pPr>
      <w:r>
        <w:rPr>
          <w:rFonts w:ascii="Lato" w:hAnsi="Lato"/>
          <w:lang w:val="en-GB"/>
        </w:rPr>
        <w:t>Reporting To:</w:t>
      </w:r>
      <w:r w:rsidR="00806389">
        <w:rPr>
          <w:rFonts w:ascii="Lato" w:hAnsi="Lato"/>
          <w:lang w:val="en-GB"/>
        </w:rPr>
        <w:t xml:space="preserve"> </w:t>
      </w:r>
      <w:r w:rsidR="00703F05">
        <w:rPr>
          <w:rFonts w:ascii="Lato" w:hAnsi="Lato"/>
          <w:lang w:val="en-GB"/>
        </w:rPr>
        <w:t>Head of Care</w:t>
      </w:r>
    </w:p>
    <w:p w14:paraId="30BE5257" w14:textId="4177366E" w:rsidR="004E366E" w:rsidRDefault="004E366E" w:rsidP="004E366E">
      <w:pPr>
        <w:pStyle w:val="Heading2"/>
        <w:spacing w:line="276" w:lineRule="auto"/>
        <w:rPr>
          <w:rFonts w:ascii="Lato" w:hAnsi="Lato"/>
          <w:lang w:val="en-GB"/>
        </w:rPr>
      </w:pPr>
      <w:r>
        <w:rPr>
          <w:rFonts w:ascii="Lato" w:hAnsi="Lato"/>
          <w:lang w:val="en-GB"/>
        </w:rPr>
        <w:t>Location</w:t>
      </w:r>
      <w:r w:rsidR="00806389">
        <w:rPr>
          <w:rFonts w:ascii="Lato" w:hAnsi="Lato"/>
          <w:lang w:val="en-GB"/>
        </w:rPr>
        <w:t xml:space="preserve">: Beaumont College, </w:t>
      </w:r>
      <w:r w:rsidR="00703F05">
        <w:rPr>
          <w:rFonts w:ascii="Lato" w:hAnsi="Lato"/>
          <w:lang w:val="en-GB"/>
        </w:rPr>
        <w:t>Sussex</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7A019B0A" w14:textId="6D228A12" w:rsidR="00806389" w:rsidRPr="00806389" w:rsidRDefault="00806389" w:rsidP="00806389">
      <w:pPr>
        <w:pStyle w:val="ListParagraph"/>
        <w:numPr>
          <w:ilvl w:val="0"/>
          <w:numId w:val="12"/>
        </w:numPr>
        <w:spacing w:line="259" w:lineRule="auto"/>
        <w:rPr>
          <w:rFonts w:ascii="Lato" w:hAnsi="Lato" w:cstheme="minorHAnsi"/>
        </w:rPr>
      </w:pPr>
      <w:r w:rsidRPr="00806389">
        <w:rPr>
          <w:rFonts w:ascii="Lato" w:hAnsi="Lato" w:cstheme="minorHAnsi"/>
        </w:rPr>
        <w:t xml:space="preserve">To manage a caseload of students with complex learning, physical, emotional and sensory needs and/or behaviours of </w:t>
      </w:r>
      <w:r>
        <w:rPr>
          <w:rFonts w:ascii="Lato" w:hAnsi="Lato" w:cstheme="minorHAnsi"/>
        </w:rPr>
        <w:t>distress</w:t>
      </w:r>
      <w:r w:rsidRPr="00806389">
        <w:rPr>
          <w:rFonts w:ascii="Lato" w:hAnsi="Lato" w:cstheme="minorHAnsi"/>
        </w:rPr>
        <w:t>, including students with Autistic Spectrum Conditions.</w:t>
      </w:r>
    </w:p>
    <w:p w14:paraId="2AA5C0E6" w14:textId="77777777" w:rsidR="00806389" w:rsidRPr="00806389" w:rsidRDefault="00806389" w:rsidP="00806389">
      <w:pPr>
        <w:pStyle w:val="ListParagraph"/>
        <w:numPr>
          <w:ilvl w:val="0"/>
          <w:numId w:val="12"/>
        </w:numPr>
        <w:spacing w:line="259" w:lineRule="auto"/>
        <w:rPr>
          <w:rFonts w:ascii="Lato" w:hAnsi="Lato" w:cstheme="minorHAnsi"/>
        </w:rPr>
      </w:pPr>
      <w:r w:rsidRPr="00806389">
        <w:rPr>
          <w:rFonts w:ascii="Lato" w:hAnsi="Lato" w:cstheme="minorHAnsi"/>
        </w:rPr>
        <w:t>To contribute to the integration of appropriate communication strategies within all curriculum pathways and within the residential provision to students.</w:t>
      </w:r>
    </w:p>
    <w:p w14:paraId="7CAB0D4B" w14:textId="5A9C9618"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Job Responsibilities</w:t>
      </w:r>
    </w:p>
    <w:p w14:paraId="76D3726F" w14:textId="1635C5F9"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 xml:space="preserve">Day to day management of a caseload of students with complex communication needs </w:t>
      </w:r>
      <w:proofErr w:type="gramStart"/>
      <w:r w:rsidRPr="00806389">
        <w:rPr>
          <w:rFonts w:ascii="Lato" w:hAnsi="Lato"/>
          <w:lang w:val="en-GB"/>
        </w:rPr>
        <w:t>in order to</w:t>
      </w:r>
      <w:proofErr w:type="gramEnd"/>
      <w:r w:rsidRPr="00806389">
        <w:rPr>
          <w:rFonts w:ascii="Lato" w:hAnsi="Lato"/>
          <w:lang w:val="en-GB"/>
        </w:rPr>
        <w:t xml:space="preserve"> support their access to the curriculum.  This would include assessment, </w:t>
      </w:r>
      <w:r>
        <w:rPr>
          <w:rFonts w:ascii="Lato" w:hAnsi="Lato"/>
          <w:lang w:val="en-GB"/>
        </w:rPr>
        <w:t xml:space="preserve">delivery of therapy, </w:t>
      </w:r>
      <w:r w:rsidRPr="00806389">
        <w:rPr>
          <w:rFonts w:ascii="Lato" w:hAnsi="Lato"/>
          <w:lang w:val="en-GB"/>
        </w:rPr>
        <w:t>provision of recommendations, monitoring and reporting against progress.</w:t>
      </w:r>
    </w:p>
    <w:p w14:paraId="28D9F8BF"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Contribute to the College intake assessment and transition processes, to ensure effective communication support for students at all stages of their placement.</w:t>
      </w:r>
    </w:p>
    <w:p w14:paraId="4D288AEE"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Contribute to the delivery of generic and student-specific communication training.</w:t>
      </w:r>
    </w:p>
    <w:p w14:paraId="2766BA9B"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 xml:space="preserve">Influence a ‘Best Practice’ culture relating to communication by participating in the process of collaborative differentiation of the curriculum and evaluating the communication environment to identify training needs.  </w:t>
      </w:r>
    </w:p>
    <w:p w14:paraId="2B11A699" w14:textId="77777777" w:rsidR="00806389" w:rsidRDefault="00806389" w:rsidP="00806389">
      <w:pPr>
        <w:pStyle w:val="ListParagraph"/>
        <w:numPr>
          <w:ilvl w:val="0"/>
          <w:numId w:val="11"/>
        </w:numPr>
        <w:spacing w:after="200"/>
        <w:rPr>
          <w:rFonts w:ascii="Lato" w:hAnsi="Lato"/>
          <w:lang w:val="en-GB"/>
        </w:rPr>
      </w:pPr>
      <w:r w:rsidRPr="00806389">
        <w:rPr>
          <w:rFonts w:ascii="Lato" w:hAnsi="Lato"/>
          <w:lang w:val="en-GB"/>
        </w:rPr>
        <w:t>Adhere to Professional Standards and Continuing Professional Development requirements including maintaining records in accordance with professional guidelines, maintaining CPD, participation in supervision and appraisal, attendance at regular team and Community of Practice meetings.</w:t>
      </w:r>
    </w:p>
    <w:p w14:paraId="43576031" w14:textId="77777777" w:rsidR="00806389" w:rsidRDefault="00806389" w:rsidP="00806389">
      <w:pPr>
        <w:spacing w:after="200"/>
        <w:rPr>
          <w:rFonts w:ascii="Lato" w:hAnsi="Lato"/>
          <w:lang w:val="en-GB"/>
        </w:rPr>
      </w:pPr>
    </w:p>
    <w:p w14:paraId="15E6629D" w14:textId="77777777" w:rsidR="00806389" w:rsidRDefault="00806389" w:rsidP="00806389">
      <w:pPr>
        <w:spacing w:after="200"/>
        <w:rPr>
          <w:rFonts w:ascii="Lato" w:hAnsi="Lato"/>
          <w:lang w:val="en-GB"/>
        </w:rPr>
      </w:pPr>
    </w:p>
    <w:p w14:paraId="3D05E411" w14:textId="77777777" w:rsidR="00806389" w:rsidRDefault="00806389" w:rsidP="00806389">
      <w:pPr>
        <w:spacing w:after="200"/>
        <w:rPr>
          <w:rFonts w:ascii="Lato" w:hAnsi="Lato"/>
          <w:lang w:val="en-GB"/>
        </w:rPr>
      </w:pPr>
    </w:p>
    <w:p w14:paraId="1592B616" w14:textId="77777777" w:rsidR="00806389" w:rsidRDefault="00806389" w:rsidP="00806389">
      <w:pPr>
        <w:spacing w:after="200"/>
        <w:rPr>
          <w:rFonts w:ascii="Lato" w:hAnsi="Lato"/>
          <w:lang w:val="en-GB"/>
        </w:rPr>
      </w:pPr>
    </w:p>
    <w:p w14:paraId="5E7C068B" w14:textId="77777777" w:rsidR="00806389" w:rsidRPr="00806389" w:rsidRDefault="00806389" w:rsidP="00806389">
      <w:pPr>
        <w:spacing w:after="200"/>
        <w:rPr>
          <w:rFonts w:ascii="Lato" w:hAnsi="Lato"/>
          <w:lang w:val="en-GB"/>
        </w:rPr>
      </w:pPr>
    </w:p>
    <w:p w14:paraId="5F3110B3"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To work seamlessly across department or team boundaries in a collaborative and constructive manner to implement the organisation’s strategic direction.</w:t>
      </w:r>
    </w:p>
    <w:p w14:paraId="785A8A0D"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To demonstrate a commitment to customer service excellence and deliver against the requirements of the quality framework.</w:t>
      </w:r>
    </w:p>
    <w:p w14:paraId="446F0B8F"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To work within the organisation’s policies and procedures.</w:t>
      </w:r>
    </w:p>
    <w:p w14:paraId="731B4A15" w14:textId="77777777" w:rsidR="00806389" w:rsidRPr="00806389" w:rsidRDefault="00806389" w:rsidP="00806389">
      <w:pPr>
        <w:pStyle w:val="ListParagraph"/>
        <w:numPr>
          <w:ilvl w:val="0"/>
          <w:numId w:val="11"/>
        </w:numPr>
        <w:spacing w:after="200"/>
        <w:rPr>
          <w:rFonts w:ascii="Lato" w:hAnsi="Lato"/>
          <w:lang w:val="en-GB"/>
        </w:rPr>
      </w:pPr>
      <w:r w:rsidRPr="00806389">
        <w:rPr>
          <w:rFonts w:ascii="Lato" w:hAnsi="Lato"/>
          <w:lang w:val="en-GB"/>
        </w:rPr>
        <w:t xml:space="preserve">To undertake such other duties as may be reasonably determined by the </w:t>
      </w:r>
      <w:proofErr w:type="gramStart"/>
      <w:r w:rsidRPr="00806389">
        <w:rPr>
          <w:rFonts w:ascii="Lato" w:hAnsi="Lato"/>
          <w:lang w:val="en-GB"/>
        </w:rPr>
        <w:t>Principal</w:t>
      </w:r>
      <w:proofErr w:type="gramEnd"/>
    </w:p>
    <w:p w14:paraId="31FB29C4" w14:textId="77777777" w:rsidR="00806389" w:rsidRDefault="00806389" w:rsidP="00806389">
      <w:pPr>
        <w:pStyle w:val="ListParagraph"/>
        <w:spacing w:after="200"/>
        <w:rPr>
          <w:rFonts w:ascii="Lato" w:hAnsi="Lato"/>
          <w:lang w:val="en-GB"/>
        </w:rPr>
      </w:pPr>
    </w:p>
    <w:p w14:paraId="7EF1CD92" w14:textId="449645D1" w:rsidR="00806389" w:rsidRPr="00AE3546" w:rsidRDefault="00806389" w:rsidP="00806389">
      <w:pPr>
        <w:pStyle w:val="ListParagraph"/>
        <w:spacing w:after="200"/>
        <w:rPr>
          <w:rFonts w:ascii="Lato" w:hAnsi="Lato"/>
          <w:lang w:val="en-GB"/>
        </w:rPr>
      </w:pPr>
      <w:r w:rsidRPr="00806389">
        <w:rPr>
          <w:rFonts w:ascii="Lato" w:hAnsi="Lato"/>
          <w:lang w:val="en-GB"/>
        </w:rPr>
        <w:t>This job description should not be seen as all encompassing, and the post holder will be expected to undertake any other responsibilities appropriate to the post as identified by the organisation.</w:t>
      </w:r>
    </w:p>
    <w:p w14:paraId="2AA6CD63" w14:textId="46A4F649" w:rsidR="00721EA4" w:rsidRDefault="00721EA4" w:rsidP="00721EA4">
      <w:pPr>
        <w:pStyle w:val="ListParagraph"/>
        <w:spacing w:after="200"/>
        <w:rPr>
          <w:rFonts w:ascii="Lato" w:hAnsi="Lato"/>
          <w:lang w:val="en-GB"/>
        </w:rPr>
      </w:pP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156FE7F7">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437E339C" w14:textId="77777777" w:rsidR="00721EA4" w:rsidRPr="00AE3546" w:rsidRDefault="00721EA4" w:rsidP="00721EA4">
      <w:pPr>
        <w:spacing w:after="200"/>
        <w:rPr>
          <w:rFonts w:ascii="Lato" w:hAnsi="Lato"/>
          <w:lang w:val="en-GB"/>
        </w:rPr>
      </w:pP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7"/>
        <w:gridCol w:w="1015"/>
        <w:gridCol w:w="1070"/>
        <w:gridCol w:w="1706"/>
      </w:tblGrid>
      <w:tr w:rsidR="00806389" w:rsidRPr="00025FD8" w14:paraId="387AECE9" w14:textId="77777777" w:rsidTr="00806389">
        <w:tc>
          <w:tcPr>
            <w:tcW w:w="5117" w:type="dxa"/>
          </w:tcPr>
          <w:p w14:paraId="0630DB86" w14:textId="77777777" w:rsidR="00806389" w:rsidRPr="00025FD8" w:rsidRDefault="00806389" w:rsidP="00CD571C">
            <w:pPr>
              <w:pStyle w:val="NoSpacing"/>
              <w:jc w:val="center"/>
              <w:rPr>
                <w:rFonts w:cs="Calibri"/>
                <w:b/>
              </w:rPr>
            </w:pPr>
            <w:r w:rsidRPr="00025FD8">
              <w:rPr>
                <w:rFonts w:cs="Calibri"/>
                <w:b/>
              </w:rPr>
              <w:t>Area</w:t>
            </w:r>
          </w:p>
        </w:tc>
        <w:tc>
          <w:tcPr>
            <w:tcW w:w="1015" w:type="dxa"/>
          </w:tcPr>
          <w:p w14:paraId="1B624A6C" w14:textId="77777777" w:rsidR="00806389" w:rsidRPr="00025FD8" w:rsidRDefault="00806389" w:rsidP="00CD571C">
            <w:pPr>
              <w:pStyle w:val="NoSpacing"/>
              <w:jc w:val="center"/>
              <w:rPr>
                <w:rFonts w:cs="Calibri"/>
                <w:b/>
              </w:rPr>
            </w:pPr>
            <w:r w:rsidRPr="00025FD8">
              <w:rPr>
                <w:rFonts w:cs="Calibri"/>
                <w:b/>
              </w:rPr>
              <w:t>Essential</w:t>
            </w:r>
          </w:p>
        </w:tc>
        <w:tc>
          <w:tcPr>
            <w:tcW w:w="1070" w:type="dxa"/>
          </w:tcPr>
          <w:p w14:paraId="24CDC131" w14:textId="77777777" w:rsidR="00806389" w:rsidRPr="00025FD8" w:rsidRDefault="00806389" w:rsidP="00CD571C">
            <w:pPr>
              <w:pStyle w:val="NoSpacing"/>
              <w:jc w:val="center"/>
              <w:rPr>
                <w:rFonts w:cs="Calibri"/>
                <w:b/>
              </w:rPr>
            </w:pPr>
            <w:r w:rsidRPr="00025FD8">
              <w:rPr>
                <w:rFonts w:cs="Calibri"/>
                <w:b/>
              </w:rPr>
              <w:t>Desirable</w:t>
            </w:r>
          </w:p>
        </w:tc>
        <w:tc>
          <w:tcPr>
            <w:tcW w:w="1706" w:type="dxa"/>
          </w:tcPr>
          <w:p w14:paraId="047931DF" w14:textId="77777777" w:rsidR="00806389" w:rsidRPr="00025FD8" w:rsidRDefault="00806389" w:rsidP="00CD571C">
            <w:pPr>
              <w:pStyle w:val="NoSpacing"/>
              <w:jc w:val="center"/>
              <w:rPr>
                <w:rFonts w:cs="Calibri"/>
                <w:b/>
              </w:rPr>
            </w:pPr>
            <w:r w:rsidRPr="00025FD8">
              <w:rPr>
                <w:rFonts w:cs="Calibri"/>
                <w:b/>
              </w:rPr>
              <w:t>Evidence</w:t>
            </w:r>
          </w:p>
        </w:tc>
      </w:tr>
      <w:tr w:rsidR="00806389" w:rsidRPr="00025FD8" w14:paraId="00D3061F" w14:textId="77777777" w:rsidTr="00806389">
        <w:trPr>
          <w:trHeight w:val="1230"/>
        </w:trPr>
        <w:tc>
          <w:tcPr>
            <w:tcW w:w="5117" w:type="dxa"/>
          </w:tcPr>
          <w:p w14:paraId="5EDF89A0" w14:textId="77777777" w:rsidR="00806389" w:rsidRPr="00676043" w:rsidRDefault="00806389" w:rsidP="00CD571C">
            <w:pPr>
              <w:pStyle w:val="NoSpacing"/>
              <w:rPr>
                <w:rFonts w:cs="Calibri"/>
                <w:b/>
              </w:rPr>
            </w:pPr>
            <w:r w:rsidRPr="00676043">
              <w:rPr>
                <w:rFonts w:cs="Calibri"/>
                <w:b/>
              </w:rPr>
              <w:t>Professional Qualifications</w:t>
            </w:r>
          </w:p>
          <w:p w14:paraId="40AF96F1" w14:textId="77777777" w:rsidR="00806389" w:rsidRPr="00025FD8" w:rsidRDefault="00806389" w:rsidP="00CD571C">
            <w:pPr>
              <w:pStyle w:val="NoSpacing"/>
              <w:rPr>
                <w:rFonts w:cs="Calibri"/>
              </w:rPr>
            </w:pPr>
          </w:p>
          <w:p w14:paraId="2B3E70E5" w14:textId="77777777" w:rsidR="00806389" w:rsidRPr="00025FD8" w:rsidRDefault="00806389" w:rsidP="00CD571C">
            <w:pPr>
              <w:autoSpaceDE w:val="0"/>
              <w:autoSpaceDN w:val="0"/>
              <w:adjustRightInd w:val="0"/>
              <w:spacing w:after="0" w:line="240" w:lineRule="auto"/>
              <w:rPr>
                <w:rFonts w:ascii="Calibri" w:hAnsi="Calibri" w:cs="Calibri"/>
                <w:lang w:val="en-GB"/>
              </w:rPr>
            </w:pPr>
            <w:r w:rsidRPr="00025FD8">
              <w:rPr>
                <w:rFonts w:ascii="Calibri" w:hAnsi="Calibri" w:cs="Calibri"/>
                <w:lang w:val="en-GB"/>
              </w:rPr>
              <w:t>Qualified Speech and Language Therapist status and HCPC registration</w:t>
            </w:r>
          </w:p>
          <w:p w14:paraId="157DD6C3" w14:textId="77777777" w:rsidR="00806389" w:rsidRDefault="00806389" w:rsidP="00CD571C">
            <w:pPr>
              <w:pStyle w:val="NoSpacing"/>
              <w:rPr>
                <w:rFonts w:cs="Calibri"/>
              </w:rPr>
            </w:pPr>
          </w:p>
          <w:p w14:paraId="17A4BAF4" w14:textId="77777777" w:rsidR="00806389" w:rsidRDefault="00806389" w:rsidP="00CD571C">
            <w:pPr>
              <w:pStyle w:val="NoSpacing"/>
              <w:rPr>
                <w:rFonts w:cs="Calibri"/>
              </w:rPr>
            </w:pPr>
            <w:r>
              <w:rPr>
                <w:rFonts w:cs="Calibri"/>
              </w:rPr>
              <w:t>A full driving licens</w:t>
            </w:r>
            <w:r w:rsidRPr="009A53FB">
              <w:rPr>
                <w:rFonts w:cs="Calibri"/>
              </w:rPr>
              <w:t>e</w:t>
            </w:r>
          </w:p>
          <w:p w14:paraId="25A4DA64" w14:textId="77777777" w:rsidR="00806389" w:rsidRDefault="00806389" w:rsidP="00CD571C">
            <w:pPr>
              <w:pStyle w:val="NoSpacing"/>
              <w:rPr>
                <w:rFonts w:cs="Calibri"/>
              </w:rPr>
            </w:pPr>
          </w:p>
          <w:p w14:paraId="405AE733" w14:textId="77777777" w:rsidR="00806389" w:rsidRPr="00025FD8" w:rsidRDefault="00806389" w:rsidP="00CD571C">
            <w:pPr>
              <w:pStyle w:val="NoSpacing"/>
              <w:rPr>
                <w:rFonts w:cs="Calibri"/>
              </w:rPr>
            </w:pPr>
            <w:r>
              <w:rPr>
                <w:rFonts w:cs="Calibri"/>
              </w:rPr>
              <w:t>Registered member of RCSLT</w:t>
            </w:r>
          </w:p>
        </w:tc>
        <w:tc>
          <w:tcPr>
            <w:tcW w:w="1015" w:type="dxa"/>
          </w:tcPr>
          <w:p w14:paraId="7A646431" w14:textId="77777777" w:rsidR="00806389" w:rsidRPr="00025FD8" w:rsidRDefault="00806389" w:rsidP="00CD571C">
            <w:pPr>
              <w:pStyle w:val="NoSpacing"/>
              <w:jc w:val="center"/>
              <w:rPr>
                <w:rFonts w:cs="Calibri"/>
              </w:rPr>
            </w:pPr>
          </w:p>
          <w:p w14:paraId="7864B5BE" w14:textId="77777777" w:rsidR="00806389" w:rsidRPr="00025FD8" w:rsidRDefault="00806389" w:rsidP="00CD571C">
            <w:pPr>
              <w:pStyle w:val="NoSpacing"/>
              <w:jc w:val="center"/>
              <w:rPr>
                <w:rFonts w:cs="Calibri"/>
              </w:rPr>
            </w:pPr>
          </w:p>
          <w:p w14:paraId="4A9D234C" w14:textId="77777777" w:rsidR="00806389" w:rsidRDefault="00806389" w:rsidP="00CD571C">
            <w:pPr>
              <w:pStyle w:val="NoSpacing"/>
              <w:jc w:val="center"/>
              <w:rPr>
                <w:rFonts w:cs="Calibri"/>
              </w:rPr>
            </w:pPr>
            <w:r w:rsidRPr="00025FD8">
              <w:rPr>
                <w:rFonts w:cs="Calibri"/>
              </w:rPr>
              <w:t>X</w:t>
            </w:r>
          </w:p>
          <w:p w14:paraId="095FFC65" w14:textId="77777777" w:rsidR="00806389" w:rsidRDefault="00806389" w:rsidP="00CD571C">
            <w:pPr>
              <w:pStyle w:val="NoSpacing"/>
              <w:jc w:val="center"/>
              <w:rPr>
                <w:rFonts w:cs="Calibri"/>
              </w:rPr>
            </w:pPr>
          </w:p>
          <w:p w14:paraId="426263BE" w14:textId="77777777" w:rsidR="00806389" w:rsidRDefault="00806389" w:rsidP="00CD571C">
            <w:pPr>
              <w:pStyle w:val="NoSpacing"/>
              <w:jc w:val="center"/>
              <w:rPr>
                <w:rFonts w:cs="Calibri"/>
              </w:rPr>
            </w:pPr>
          </w:p>
          <w:p w14:paraId="53993A94" w14:textId="77777777" w:rsidR="00806389" w:rsidRPr="00025FD8" w:rsidRDefault="00806389" w:rsidP="00CD571C">
            <w:pPr>
              <w:pStyle w:val="NoSpacing"/>
              <w:jc w:val="center"/>
              <w:rPr>
                <w:rFonts w:cs="Calibri"/>
              </w:rPr>
            </w:pPr>
          </w:p>
        </w:tc>
        <w:tc>
          <w:tcPr>
            <w:tcW w:w="1070" w:type="dxa"/>
          </w:tcPr>
          <w:p w14:paraId="38690F57" w14:textId="77777777" w:rsidR="00806389" w:rsidRPr="00025FD8" w:rsidRDefault="00806389" w:rsidP="00CD571C">
            <w:pPr>
              <w:pStyle w:val="NoSpacing"/>
              <w:jc w:val="center"/>
              <w:rPr>
                <w:rFonts w:cs="Calibri"/>
              </w:rPr>
            </w:pPr>
          </w:p>
          <w:p w14:paraId="317E52B3" w14:textId="77777777" w:rsidR="00806389" w:rsidRDefault="00806389" w:rsidP="00CD571C">
            <w:pPr>
              <w:pStyle w:val="NoSpacing"/>
              <w:jc w:val="center"/>
              <w:rPr>
                <w:rFonts w:cs="Calibri"/>
              </w:rPr>
            </w:pPr>
          </w:p>
          <w:p w14:paraId="56376B8D" w14:textId="77777777" w:rsidR="00806389" w:rsidRDefault="00806389" w:rsidP="00CD571C">
            <w:pPr>
              <w:pStyle w:val="NoSpacing"/>
              <w:jc w:val="center"/>
              <w:rPr>
                <w:rFonts w:cs="Calibri"/>
              </w:rPr>
            </w:pPr>
          </w:p>
          <w:p w14:paraId="2725E7DA" w14:textId="77777777" w:rsidR="00806389" w:rsidRDefault="00806389" w:rsidP="00CD571C">
            <w:pPr>
              <w:pStyle w:val="NoSpacing"/>
              <w:jc w:val="center"/>
              <w:rPr>
                <w:rFonts w:cs="Calibri"/>
              </w:rPr>
            </w:pPr>
          </w:p>
          <w:p w14:paraId="743C51AF" w14:textId="77777777" w:rsidR="00806389" w:rsidRDefault="00806389" w:rsidP="00CD571C">
            <w:pPr>
              <w:pStyle w:val="NoSpacing"/>
              <w:jc w:val="center"/>
              <w:rPr>
                <w:rFonts w:cs="Calibri"/>
              </w:rPr>
            </w:pPr>
          </w:p>
          <w:p w14:paraId="4916AF51" w14:textId="77777777" w:rsidR="00806389" w:rsidRDefault="00806389" w:rsidP="00CD571C">
            <w:pPr>
              <w:pStyle w:val="NoSpacing"/>
              <w:jc w:val="center"/>
              <w:rPr>
                <w:rFonts w:cs="Calibri"/>
              </w:rPr>
            </w:pPr>
            <w:r>
              <w:rPr>
                <w:rFonts w:cs="Calibri"/>
              </w:rPr>
              <w:t>X</w:t>
            </w:r>
          </w:p>
          <w:p w14:paraId="0650A34D" w14:textId="77777777" w:rsidR="00806389" w:rsidRDefault="00806389" w:rsidP="00CD571C">
            <w:pPr>
              <w:pStyle w:val="NoSpacing"/>
              <w:jc w:val="center"/>
              <w:rPr>
                <w:rFonts w:cs="Calibri"/>
              </w:rPr>
            </w:pPr>
          </w:p>
          <w:p w14:paraId="5E957186" w14:textId="77777777" w:rsidR="00806389" w:rsidRPr="00025FD8" w:rsidRDefault="00806389" w:rsidP="00CD571C">
            <w:pPr>
              <w:pStyle w:val="NoSpacing"/>
              <w:jc w:val="center"/>
              <w:rPr>
                <w:rFonts w:cs="Calibri"/>
              </w:rPr>
            </w:pPr>
            <w:r>
              <w:rPr>
                <w:rFonts w:cs="Calibri"/>
              </w:rPr>
              <w:t>X</w:t>
            </w:r>
          </w:p>
          <w:p w14:paraId="2631167F" w14:textId="77777777" w:rsidR="00806389" w:rsidRPr="00025FD8" w:rsidRDefault="00806389" w:rsidP="00CD571C">
            <w:pPr>
              <w:pStyle w:val="NoSpacing"/>
              <w:jc w:val="center"/>
              <w:rPr>
                <w:rFonts w:cs="Calibri"/>
              </w:rPr>
            </w:pPr>
          </w:p>
        </w:tc>
        <w:tc>
          <w:tcPr>
            <w:tcW w:w="1706" w:type="dxa"/>
          </w:tcPr>
          <w:p w14:paraId="4438C06E" w14:textId="77777777" w:rsidR="00806389" w:rsidRPr="00025FD8" w:rsidRDefault="00806389" w:rsidP="00CD571C">
            <w:pPr>
              <w:pStyle w:val="NoSpacing"/>
              <w:rPr>
                <w:rFonts w:cs="Calibri"/>
              </w:rPr>
            </w:pPr>
            <w:r w:rsidRPr="00025FD8">
              <w:rPr>
                <w:rFonts w:cs="Calibri"/>
              </w:rPr>
              <w:t>Application Form</w:t>
            </w:r>
          </w:p>
          <w:p w14:paraId="503B21F0" w14:textId="77777777" w:rsidR="00806389" w:rsidRPr="00025FD8" w:rsidRDefault="00806389" w:rsidP="00CD571C">
            <w:pPr>
              <w:pStyle w:val="NoSpacing"/>
              <w:rPr>
                <w:rFonts w:cs="Calibri"/>
              </w:rPr>
            </w:pPr>
            <w:r w:rsidRPr="00025FD8">
              <w:rPr>
                <w:rFonts w:cs="Calibri"/>
              </w:rPr>
              <w:t>Interview</w:t>
            </w:r>
          </w:p>
          <w:p w14:paraId="0791D633" w14:textId="77777777" w:rsidR="00806389" w:rsidRPr="00025FD8" w:rsidRDefault="00806389" w:rsidP="00CD571C">
            <w:pPr>
              <w:pStyle w:val="NoSpacing"/>
              <w:rPr>
                <w:rFonts w:cs="Calibri"/>
              </w:rPr>
            </w:pPr>
            <w:r w:rsidRPr="00025FD8">
              <w:rPr>
                <w:rFonts w:cs="Calibri"/>
              </w:rPr>
              <w:t>Certificates</w:t>
            </w:r>
          </w:p>
        </w:tc>
      </w:tr>
      <w:tr w:rsidR="00806389" w:rsidRPr="00025FD8" w14:paraId="35CFA778" w14:textId="77777777" w:rsidTr="00806389">
        <w:tc>
          <w:tcPr>
            <w:tcW w:w="5117" w:type="dxa"/>
          </w:tcPr>
          <w:p w14:paraId="3A9E9174" w14:textId="77777777" w:rsidR="00806389" w:rsidRPr="00676043" w:rsidRDefault="00806389" w:rsidP="00CD571C">
            <w:pPr>
              <w:pStyle w:val="NoSpacing"/>
              <w:rPr>
                <w:rFonts w:cs="Calibri"/>
                <w:b/>
              </w:rPr>
            </w:pPr>
            <w:r w:rsidRPr="00676043">
              <w:rPr>
                <w:rFonts w:cs="Calibri"/>
                <w:b/>
              </w:rPr>
              <w:t>Knowledge</w:t>
            </w:r>
          </w:p>
          <w:p w14:paraId="703EDFD6" w14:textId="77777777" w:rsidR="00806389" w:rsidRPr="00025FD8" w:rsidRDefault="00806389" w:rsidP="00CD571C">
            <w:pPr>
              <w:pStyle w:val="NoSpacing"/>
              <w:rPr>
                <w:rFonts w:cs="Calibri"/>
              </w:rPr>
            </w:pPr>
          </w:p>
          <w:p w14:paraId="371E1219" w14:textId="77777777" w:rsidR="00806389" w:rsidRDefault="00806389" w:rsidP="00CD571C">
            <w:pPr>
              <w:pStyle w:val="NoSpacing"/>
              <w:rPr>
                <w:rFonts w:cs="Calibri"/>
              </w:rPr>
            </w:pPr>
            <w:r w:rsidRPr="00676043">
              <w:rPr>
                <w:rFonts w:cs="Calibri"/>
              </w:rPr>
              <w:t>Working knowledge of supporting people with complex physical</w:t>
            </w:r>
            <w:r>
              <w:rPr>
                <w:rFonts w:cs="Calibri"/>
              </w:rPr>
              <w:t>,</w:t>
            </w:r>
            <w:r w:rsidRPr="00676043">
              <w:rPr>
                <w:rFonts w:cs="Calibri"/>
              </w:rPr>
              <w:t xml:space="preserve"> learning and sensory needs</w:t>
            </w:r>
          </w:p>
          <w:p w14:paraId="17A91E94" w14:textId="77777777" w:rsidR="00806389" w:rsidRPr="00676043" w:rsidRDefault="00806389" w:rsidP="00CD571C">
            <w:pPr>
              <w:pStyle w:val="NoSpacing"/>
              <w:rPr>
                <w:rFonts w:cs="Calibri"/>
              </w:rPr>
            </w:pPr>
          </w:p>
          <w:p w14:paraId="4E06D0E8" w14:textId="77777777" w:rsidR="00806389" w:rsidRDefault="00806389" w:rsidP="00CD571C">
            <w:pPr>
              <w:pStyle w:val="NoSpacing"/>
              <w:rPr>
                <w:rFonts w:cs="Calibri"/>
              </w:rPr>
            </w:pPr>
            <w:r w:rsidRPr="00676043">
              <w:rPr>
                <w:rFonts w:cs="Calibri"/>
              </w:rPr>
              <w:t xml:space="preserve">A basic understanding of the communication needs of </w:t>
            </w:r>
            <w:r>
              <w:rPr>
                <w:rFonts w:cs="Calibri"/>
              </w:rPr>
              <w:t xml:space="preserve">autistic </w:t>
            </w:r>
            <w:r w:rsidRPr="00676043">
              <w:rPr>
                <w:rFonts w:cs="Calibri"/>
              </w:rPr>
              <w:t xml:space="preserve">people </w:t>
            </w:r>
          </w:p>
          <w:p w14:paraId="76893682" w14:textId="77777777" w:rsidR="00806389" w:rsidRPr="00676043" w:rsidRDefault="00806389" w:rsidP="00CD571C">
            <w:pPr>
              <w:pStyle w:val="NoSpacing"/>
              <w:rPr>
                <w:rFonts w:cs="Calibri"/>
              </w:rPr>
            </w:pPr>
          </w:p>
          <w:p w14:paraId="08FD1E74" w14:textId="77777777" w:rsidR="00806389" w:rsidRDefault="00806389" w:rsidP="00CD571C">
            <w:pPr>
              <w:pStyle w:val="NoSpacing"/>
              <w:rPr>
                <w:rFonts w:cs="Calibri"/>
              </w:rPr>
            </w:pPr>
            <w:r w:rsidRPr="00676043">
              <w:rPr>
                <w:rFonts w:cs="Calibri"/>
              </w:rPr>
              <w:t>Demonstrable understanding of the social model of disability</w:t>
            </w:r>
          </w:p>
          <w:p w14:paraId="7185FA1D" w14:textId="77777777" w:rsidR="00806389" w:rsidRDefault="00806389" w:rsidP="00CD571C">
            <w:pPr>
              <w:pStyle w:val="NoSpacing"/>
              <w:rPr>
                <w:rFonts w:cs="Calibri"/>
              </w:rPr>
            </w:pPr>
            <w:r w:rsidRPr="00676043">
              <w:rPr>
                <w:rFonts w:cs="Calibri"/>
              </w:rPr>
              <w:t xml:space="preserve"> </w:t>
            </w:r>
          </w:p>
          <w:p w14:paraId="3BD930A8" w14:textId="77777777" w:rsidR="00806389" w:rsidRDefault="00806389" w:rsidP="00CD571C">
            <w:pPr>
              <w:pStyle w:val="NoSpacing"/>
              <w:rPr>
                <w:rFonts w:cs="Calibri"/>
              </w:rPr>
            </w:pPr>
            <w:r>
              <w:rPr>
                <w:rFonts w:cs="Calibri"/>
              </w:rPr>
              <w:t>An awareness of Trauma Informed Care and the neurodiversity paradigm</w:t>
            </w:r>
          </w:p>
          <w:p w14:paraId="162C7C45" w14:textId="77777777" w:rsidR="00806389" w:rsidRDefault="00806389" w:rsidP="00CD571C">
            <w:pPr>
              <w:pStyle w:val="NoSpacing"/>
              <w:rPr>
                <w:rFonts w:cs="Calibri"/>
              </w:rPr>
            </w:pPr>
          </w:p>
          <w:p w14:paraId="43A8115F" w14:textId="77777777" w:rsidR="00806389" w:rsidRPr="00676043" w:rsidRDefault="00806389" w:rsidP="00CD571C">
            <w:pPr>
              <w:pStyle w:val="NoSpacing"/>
              <w:rPr>
                <w:rFonts w:cs="Calibri"/>
              </w:rPr>
            </w:pPr>
            <w:r>
              <w:rPr>
                <w:rFonts w:cs="Calibri"/>
              </w:rPr>
              <w:t>Knowledge of</w:t>
            </w:r>
            <w:r w:rsidRPr="00676043">
              <w:rPr>
                <w:rFonts w:cs="Calibri"/>
              </w:rPr>
              <w:t xml:space="preserve"> AAC and/or </w:t>
            </w:r>
            <w:r>
              <w:rPr>
                <w:rFonts w:cs="Calibri"/>
              </w:rPr>
              <w:t>of</w:t>
            </w:r>
            <w:r w:rsidRPr="00676043">
              <w:rPr>
                <w:rFonts w:cs="Calibri"/>
              </w:rPr>
              <w:t xml:space="preserve"> early stage</w:t>
            </w:r>
            <w:r>
              <w:rPr>
                <w:rFonts w:cs="Calibri"/>
              </w:rPr>
              <w:t>s</w:t>
            </w:r>
            <w:r w:rsidRPr="00676043">
              <w:rPr>
                <w:rFonts w:cs="Calibri"/>
              </w:rPr>
              <w:t xml:space="preserve"> of communication.</w:t>
            </w:r>
          </w:p>
          <w:p w14:paraId="21AF4D18" w14:textId="77777777" w:rsidR="00806389" w:rsidRPr="00676043" w:rsidRDefault="00806389" w:rsidP="00CD571C">
            <w:pPr>
              <w:pStyle w:val="NoSpacing"/>
              <w:rPr>
                <w:rFonts w:cs="Calibri"/>
              </w:rPr>
            </w:pPr>
          </w:p>
          <w:p w14:paraId="5D2D548E" w14:textId="77777777" w:rsidR="00806389" w:rsidRDefault="00806389" w:rsidP="00CD571C">
            <w:pPr>
              <w:pStyle w:val="NoSpacing"/>
              <w:rPr>
                <w:rFonts w:cs="Calibri"/>
              </w:rPr>
            </w:pPr>
            <w:r w:rsidRPr="00AC6E52">
              <w:rPr>
                <w:rFonts w:cs="Calibri"/>
              </w:rPr>
              <w:t>An understanding of the principles of valuing diversity and fairness.</w:t>
            </w:r>
          </w:p>
          <w:p w14:paraId="2F11A653" w14:textId="77777777" w:rsidR="00806389" w:rsidRPr="00AC6E52" w:rsidRDefault="00806389" w:rsidP="00CD571C">
            <w:pPr>
              <w:pStyle w:val="NoSpacing"/>
              <w:rPr>
                <w:rFonts w:cs="Calibri"/>
              </w:rPr>
            </w:pPr>
          </w:p>
          <w:p w14:paraId="532696B7" w14:textId="77777777" w:rsidR="00806389" w:rsidRPr="00AC6E52" w:rsidRDefault="00806389" w:rsidP="00CD571C">
            <w:pPr>
              <w:pStyle w:val="NoSpacing"/>
              <w:rPr>
                <w:rFonts w:cs="Calibri"/>
              </w:rPr>
            </w:pPr>
            <w:r w:rsidRPr="00AC6E52">
              <w:rPr>
                <w:rFonts w:cs="Calibri"/>
              </w:rPr>
              <w:t>An understanding of the relevant requirements of this post in relation to the safeguarding of vulnerable young adults.</w:t>
            </w:r>
          </w:p>
          <w:p w14:paraId="0A70DF26" w14:textId="77777777" w:rsidR="00806389" w:rsidRPr="00025FD8" w:rsidRDefault="00806389" w:rsidP="00CD571C">
            <w:pPr>
              <w:pStyle w:val="NoSpacing"/>
              <w:rPr>
                <w:rFonts w:cs="Calibri"/>
              </w:rPr>
            </w:pPr>
          </w:p>
        </w:tc>
        <w:tc>
          <w:tcPr>
            <w:tcW w:w="1015" w:type="dxa"/>
          </w:tcPr>
          <w:p w14:paraId="272D612A" w14:textId="77777777" w:rsidR="00806389" w:rsidRDefault="00806389" w:rsidP="00CD571C">
            <w:pPr>
              <w:pStyle w:val="NoSpacing"/>
              <w:jc w:val="center"/>
              <w:rPr>
                <w:rFonts w:cs="Calibri"/>
              </w:rPr>
            </w:pPr>
          </w:p>
          <w:p w14:paraId="12F5501E" w14:textId="77777777" w:rsidR="00806389" w:rsidRDefault="00806389" w:rsidP="00CD571C">
            <w:pPr>
              <w:pStyle w:val="NoSpacing"/>
              <w:jc w:val="center"/>
              <w:rPr>
                <w:rFonts w:cs="Calibri"/>
              </w:rPr>
            </w:pPr>
          </w:p>
          <w:p w14:paraId="680F49CA" w14:textId="4FF8773F" w:rsidR="00806389" w:rsidRDefault="00806389" w:rsidP="00CD571C">
            <w:pPr>
              <w:pStyle w:val="NoSpacing"/>
              <w:jc w:val="center"/>
              <w:rPr>
                <w:rFonts w:cs="Calibri"/>
              </w:rPr>
            </w:pPr>
          </w:p>
          <w:p w14:paraId="2D8EC1BF" w14:textId="77777777" w:rsidR="00806389" w:rsidRDefault="00806389" w:rsidP="00CD571C">
            <w:pPr>
              <w:pStyle w:val="NoSpacing"/>
              <w:jc w:val="center"/>
              <w:rPr>
                <w:rFonts w:cs="Calibri"/>
              </w:rPr>
            </w:pPr>
          </w:p>
          <w:p w14:paraId="58AB7D6C" w14:textId="77777777" w:rsidR="00806389" w:rsidRDefault="00806389" w:rsidP="00CD571C">
            <w:pPr>
              <w:pStyle w:val="NoSpacing"/>
              <w:jc w:val="center"/>
              <w:rPr>
                <w:rFonts w:cs="Calibri"/>
              </w:rPr>
            </w:pPr>
          </w:p>
          <w:p w14:paraId="45F78B8D" w14:textId="77777777" w:rsidR="00806389" w:rsidRDefault="00806389" w:rsidP="00CD571C">
            <w:pPr>
              <w:pStyle w:val="NoSpacing"/>
              <w:jc w:val="center"/>
              <w:rPr>
                <w:rFonts w:cs="Calibri"/>
              </w:rPr>
            </w:pPr>
            <w:r>
              <w:rPr>
                <w:rFonts w:cs="Calibri"/>
              </w:rPr>
              <w:t>X</w:t>
            </w:r>
          </w:p>
          <w:p w14:paraId="44B1689A" w14:textId="77777777" w:rsidR="00806389" w:rsidRDefault="00806389" w:rsidP="00CD571C">
            <w:pPr>
              <w:pStyle w:val="NoSpacing"/>
              <w:jc w:val="center"/>
              <w:rPr>
                <w:rFonts w:cs="Calibri"/>
              </w:rPr>
            </w:pPr>
          </w:p>
          <w:p w14:paraId="6506C79E" w14:textId="77777777" w:rsidR="00806389" w:rsidRDefault="00806389" w:rsidP="00CD571C">
            <w:pPr>
              <w:pStyle w:val="NoSpacing"/>
              <w:jc w:val="center"/>
              <w:rPr>
                <w:rFonts w:cs="Calibri"/>
              </w:rPr>
            </w:pPr>
          </w:p>
          <w:p w14:paraId="5024D2E9" w14:textId="77777777" w:rsidR="00806389" w:rsidRDefault="00806389" w:rsidP="00CD571C">
            <w:pPr>
              <w:pStyle w:val="NoSpacing"/>
              <w:jc w:val="center"/>
              <w:rPr>
                <w:rFonts w:cs="Calibri"/>
              </w:rPr>
            </w:pPr>
            <w:r>
              <w:rPr>
                <w:rFonts w:cs="Calibri"/>
              </w:rPr>
              <w:t>X</w:t>
            </w:r>
          </w:p>
          <w:p w14:paraId="2FBC1EAB" w14:textId="77777777" w:rsidR="00806389" w:rsidRDefault="00806389" w:rsidP="00CD571C">
            <w:pPr>
              <w:pStyle w:val="NoSpacing"/>
              <w:jc w:val="center"/>
              <w:rPr>
                <w:rFonts w:cs="Calibri"/>
              </w:rPr>
            </w:pPr>
          </w:p>
          <w:p w14:paraId="5EF160C8" w14:textId="77777777" w:rsidR="00806389" w:rsidRDefault="00806389" w:rsidP="00CD571C">
            <w:pPr>
              <w:pStyle w:val="NoSpacing"/>
              <w:jc w:val="center"/>
              <w:rPr>
                <w:rFonts w:cs="Calibri"/>
              </w:rPr>
            </w:pPr>
          </w:p>
          <w:p w14:paraId="6D1AD09D" w14:textId="77777777" w:rsidR="00806389" w:rsidRDefault="00806389" w:rsidP="00CD571C">
            <w:pPr>
              <w:pStyle w:val="NoSpacing"/>
              <w:jc w:val="center"/>
              <w:rPr>
                <w:rFonts w:cs="Calibri"/>
              </w:rPr>
            </w:pPr>
          </w:p>
          <w:p w14:paraId="38C20FD2" w14:textId="77777777" w:rsidR="00806389" w:rsidRDefault="00806389" w:rsidP="00CD571C">
            <w:pPr>
              <w:pStyle w:val="NoSpacing"/>
              <w:jc w:val="center"/>
              <w:rPr>
                <w:rFonts w:cs="Calibri"/>
              </w:rPr>
            </w:pPr>
          </w:p>
          <w:p w14:paraId="07E5BDA4" w14:textId="77777777" w:rsidR="00806389" w:rsidRDefault="00806389" w:rsidP="00CD571C">
            <w:pPr>
              <w:pStyle w:val="NoSpacing"/>
              <w:jc w:val="center"/>
              <w:rPr>
                <w:rFonts w:cs="Calibri"/>
              </w:rPr>
            </w:pPr>
          </w:p>
          <w:p w14:paraId="13A8E199" w14:textId="77777777" w:rsidR="00806389" w:rsidRDefault="00806389" w:rsidP="00CD571C">
            <w:pPr>
              <w:pStyle w:val="NoSpacing"/>
              <w:jc w:val="center"/>
              <w:rPr>
                <w:rFonts w:cs="Calibri"/>
              </w:rPr>
            </w:pPr>
          </w:p>
          <w:p w14:paraId="147D4557" w14:textId="77777777" w:rsidR="00A042A7" w:rsidRDefault="00A042A7" w:rsidP="00CD571C">
            <w:pPr>
              <w:pStyle w:val="NoSpacing"/>
              <w:jc w:val="center"/>
              <w:rPr>
                <w:rFonts w:cs="Calibri"/>
              </w:rPr>
            </w:pPr>
          </w:p>
          <w:p w14:paraId="51F7B67B" w14:textId="77777777" w:rsidR="00A042A7" w:rsidRDefault="00A042A7" w:rsidP="00CD571C">
            <w:pPr>
              <w:pStyle w:val="NoSpacing"/>
              <w:jc w:val="center"/>
              <w:rPr>
                <w:rFonts w:cs="Calibri"/>
              </w:rPr>
            </w:pPr>
          </w:p>
          <w:p w14:paraId="50E353B8" w14:textId="77777777" w:rsidR="00806389" w:rsidRDefault="00806389" w:rsidP="00CD571C">
            <w:pPr>
              <w:pStyle w:val="NoSpacing"/>
              <w:jc w:val="center"/>
              <w:rPr>
                <w:rFonts w:cs="Calibri"/>
              </w:rPr>
            </w:pPr>
            <w:r>
              <w:rPr>
                <w:rFonts w:cs="Calibri"/>
              </w:rPr>
              <w:t>X</w:t>
            </w:r>
          </w:p>
          <w:p w14:paraId="3C0F88F8" w14:textId="77777777" w:rsidR="00806389" w:rsidRDefault="00806389" w:rsidP="00CD571C">
            <w:pPr>
              <w:pStyle w:val="NoSpacing"/>
              <w:jc w:val="center"/>
              <w:rPr>
                <w:rFonts w:cs="Calibri"/>
              </w:rPr>
            </w:pPr>
          </w:p>
          <w:p w14:paraId="3B0664BE" w14:textId="77777777" w:rsidR="00806389" w:rsidRDefault="00806389" w:rsidP="00CD571C">
            <w:pPr>
              <w:pStyle w:val="NoSpacing"/>
              <w:jc w:val="center"/>
              <w:rPr>
                <w:rFonts w:cs="Calibri"/>
              </w:rPr>
            </w:pPr>
          </w:p>
          <w:p w14:paraId="7F538DE8" w14:textId="77777777" w:rsidR="00806389" w:rsidRPr="00025FD8" w:rsidRDefault="00806389" w:rsidP="00CD571C">
            <w:pPr>
              <w:pStyle w:val="NoSpacing"/>
              <w:jc w:val="center"/>
              <w:rPr>
                <w:rFonts w:cs="Calibri"/>
              </w:rPr>
            </w:pPr>
            <w:r>
              <w:rPr>
                <w:rFonts w:cs="Calibri"/>
              </w:rPr>
              <w:t>X</w:t>
            </w:r>
          </w:p>
        </w:tc>
        <w:tc>
          <w:tcPr>
            <w:tcW w:w="1070" w:type="dxa"/>
          </w:tcPr>
          <w:p w14:paraId="43780906" w14:textId="77777777" w:rsidR="00806389" w:rsidRDefault="00806389" w:rsidP="00CD571C">
            <w:pPr>
              <w:pStyle w:val="NoSpacing"/>
              <w:jc w:val="center"/>
              <w:rPr>
                <w:rFonts w:cs="Calibri"/>
              </w:rPr>
            </w:pPr>
          </w:p>
          <w:p w14:paraId="6EFEFBE0" w14:textId="77777777" w:rsidR="00806389" w:rsidRDefault="00806389" w:rsidP="00CD571C">
            <w:pPr>
              <w:pStyle w:val="NoSpacing"/>
              <w:jc w:val="center"/>
              <w:rPr>
                <w:rFonts w:cs="Calibri"/>
              </w:rPr>
            </w:pPr>
          </w:p>
          <w:p w14:paraId="4711B244" w14:textId="0A038548" w:rsidR="00806389" w:rsidRDefault="00A042A7" w:rsidP="00CD571C">
            <w:pPr>
              <w:pStyle w:val="NoSpacing"/>
              <w:jc w:val="center"/>
              <w:rPr>
                <w:rFonts w:cs="Calibri"/>
              </w:rPr>
            </w:pPr>
            <w:r>
              <w:rPr>
                <w:rFonts w:cs="Calibri"/>
              </w:rPr>
              <w:t>X</w:t>
            </w:r>
          </w:p>
          <w:p w14:paraId="0CF0B824" w14:textId="77777777" w:rsidR="00806389" w:rsidRDefault="00806389" w:rsidP="00CD571C">
            <w:pPr>
              <w:pStyle w:val="NoSpacing"/>
              <w:jc w:val="center"/>
              <w:rPr>
                <w:rFonts w:cs="Calibri"/>
              </w:rPr>
            </w:pPr>
          </w:p>
          <w:p w14:paraId="09D503F7" w14:textId="77777777" w:rsidR="00806389" w:rsidRDefault="00806389" w:rsidP="00CD571C">
            <w:pPr>
              <w:pStyle w:val="NoSpacing"/>
              <w:jc w:val="center"/>
              <w:rPr>
                <w:rFonts w:cs="Calibri"/>
              </w:rPr>
            </w:pPr>
          </w:p>
          <w:p w14:paraId="4C05C7C3" w14:textId="77777777" w:rsidR="00806389" w:rsidRDefault="00806389" w:rsidP="00CD571C">
            <w:pPr>
              <w:pStyle w:val="NoSpacing"/>
              <w:jc w:val="center"/>
              <w:rPr>
                <w:rFonts w:cs="Calibri"/>
              </w:rPr>
            </w:pPr>
          </w:p>
          <w:p w14:paraId="14CD640D" w14:textId="77777777" w:rsidR="00806389" w:rsidRDefault="00806389" w:rsidP="00CD571C">
            <w:pPr>
              <w:pStyle w:val="NoSpacing"/>
              <w:jc w:val="center"/>
              <w:rPr>
                <w:rFonts w:cs="Calibri"/>
              </w:rPr>
            </w:pPr>
          </w:p>
          <w:p w14:paraId="268402E4" w14:textId="77777777" w:rsidR="00806389" w:rsidRDefault="00806389" w:rsidP="00CD571C">
            <w:pPr>
              <w:pStyle w:val="NoSpacing"/>
              <w:jc w:val="center"/>
              <w:rPr>
                <w:rFonts w:cs="Calibri"/>
              </w:rPr>
            </w:pPr>
          </w:p>
          <w:p w14:paraId="316FB933" w14:textId="77777777" w:rsidR="00806389" w:rsidRDefault="00806389" w:rsidP="00CD571C">
            <w:pPr>
              <w:pStyle w:val="NoSpacing"/>
              <w:jc w:val="center"/>
              <w:rPr>
                <w:rFonts w:cs="Calibri"/>
              </w:rPr>
            </w:pPr>
          </w:p>
          <w:p w14:paraId="1E726292" w14:textId="77777777" w:rsidR="00A042A7" w:rsidRDefault="00A042A7" w:rsidP="00CD571C">
            <w:pPr>
              <w:pStyle w:val="NoSpacing"/>
              <w:jc w:val="center"/>
              <w:rPr>
                <w:rFonts w:cs="Calibri"/>
              </w:rPr>
            </w:pPr>
          </w:p>
          <w:p w14:paraId="2620A13C" w14:textId="77777777" w:rsidR="00806389" w:rsidRDefault="00806389" w:rsidP="00CD571C">
            <w:pPr>
              <w:pStyle w:val="NoSpacing"/>
              <w:jc w:val="center"/>
              <w:rPr>
                <w:rFonts w:cs="Calibri"/>
              </w:rPr>
            </w:pPr>
          </w:p>
          <w:p w14:paraId="4CD64E1E" w14:textId="77777777" w:rsidR="00806389" w:rsidRDefault="00806389" w:rsidP="00CD571C">
            <w:pPr>
              <w:pStyle w:val="NoSpacing"/>
              <w:jc w:val="center"/>
              <w:rPr>
                <w:rFonts w:cs="Calibri"/>
              </w:rPr>
            </w:pPr>
            <w:r>
              <w:rPr>
                <w:rFonts w:cs="Calibri"/>
              </w:rPr>
              <w:t>X</w:t>
            </w:r>
          </w:p>
          <w:p w14:paraId="547FAE23" w14:textId="77777777" w:rsidR="00806389" w:rsidRDefault="00806389" w:rsidP="00CD571C">
            <w:pPr>
              <w:pStyle w:val="NoSpacing"/>
              <w:jc w:val="center"/>
              <w:rPr>
                <w:rFonts w:cs="Calibri"/>
              </w:rPr>
            </w:pPr>
          </w:p>
          <w:p w14:paraId="41485B5E" w14:textId="77777777" w:rsidR="00806389" w:rsidRDefault="00806389" w:rsidP="00CD571C">
            <w:pPr>
              <w:pStyle w:val="NoSpacing"/>
              <w:jc w:val="center"/>
              <w:rPr>
                <w:rFonts w:cs="Calibri"/>
              </w:rPr>
            </w:pPr>
          </w:p>
          <w:p w14:paraId="0FE5F925" w14:textId="77777777" w:rsidR="00806389" w:rsidRPr="00025FD8" w:rsidRDefault="00806389" w:rsidP="00CD571C">
            <w:pPr>
              <w:pStyle w:val="NoSpacing"/>
              <w:jc w:val="center"/>
              <w:rPr>
                <w:rFonts w:cs="Calibri"/>
              </w:rPr>
            </w:pPr>
            <w:r>
              <w:rPr>
                <w:rFonts w:cs="Calibri"/>
              </w:rPr>
              <w:t>X</w:t>
            </w:r>
          </w:p>
          <w:p w14:paraId="0493CBAC" w14:textId="77777777" w:rsidR="00806389" w:rsidRPr="00025FD8" w:rsidRDefault="00806389" w:rsidP="00CD571C">
            <w:pPr>
              <w:pStyle w:val="NoSpacing"/>
              <w:rPr>
                <w:rFonts w:cs="Calibri"/>
              </w:rPr>
            </w:pPr>
          </w:p>
        </w:tc>
        <w:tc>
          <w:tcPr>
            <w:tcW w:w="1706" w:type="dxa"/>
          </w:tcPr>
          <w:p w14:paraId="34F9470C" w14:textId="77777777" w:rsidR="00806389" w:rsidRPr="00025FD8" w:rsidRDefault="00806389" w:rsidP="00CD571C">
            <w:pPr>
              <w:pStyle w:val="NoSpacing"/>
              <w:rPr>
                <w:rFonts w:cs="Calibri"/>
              </w:rPr>
            </w:pPr>
            <w:r w:rsidRPr="00025FD8">
              <w:rPr>
                <w:rFonts w:cs="Calibri"/>
              </w:rPr>
              <w:t>Application Form</w:t>
            </w:r>
          </w:p>
          <w:p w14:paraId="5A276EB9" w14:textId="77777777" w:rsidR="00806389" w:rsidRPr="00025FD8" w:rsidRDefault="00806389" w:rsidP="00CD571C">
            <w:pPr>
              <w:pStyle w:val="NoSpacing"/>
              <w:rPr>
                <w:rFonts w:cs="Calibri"/>
              </w:rPr>
            </w:pPr>
            <w:r w:rsidRPr="00025FD8">
              <w:rPr>
                <w:rFonts w:cs="Calibri"/>
              </w:rPr>
              <w:t>Interview</w:t>
            </w:r>
          </w:p>
        </w:tc>
      </w:tr>
    </w:tbl>
    <w:p w14:paraId="53CD513B" w14:textId="34D51C84" w:rsidR="00721EA4" w:rsidRDefault="00721EA4" w:rsidP="00806389">
      <w:pPr>
        <w:pStyle w:val="ListParagraph"/>
        <w:spacing w:after="200"/>
        <w:ind w:left="-284"/>
        <w:rPr>
          <w:rFonts w:ascii="Lato" w:hAnsi="Lato"/>
          <w:lang w:val="en-GB"/>
        </w:rPr>
      </w:pPr>
    </w:p>
    <w:p w14:paraId="11CC1E3F" w14:textId="77777777" w:rsidR="00806389" w:rsidRDefault="00806389" w:rsidP="00806389">
      <w:pPr>
        <w:pStyle w:val="ListParagraph"/>
        <w:spacing w:after="200"/>
        <w:ind w:left="-284"/>
        <w:rPr>
          <w:rFonts w:ascii="Lato" w:hAnsi="Lato"/>
          <w:lang w:val="en-GB"/>
        </w:rPr>
      </w:pPr>
    </w:p>
    <w:p w14:paraId="6A1A7EED" w14:textId="77777777" w:rsidR="00806389" w:rsidRDefault="00806389" w:rsidP="00806389">
      <w:pPr>
        <w:pStyle w:val="ListParagraph"/>
        <w:spacing w:after="200"/>
        <w:ind w:left="-284"/>
        <w:rPr>
          <w:rFonts w:ascii="Lato" w:hAnsi="Lato"/>
          <w:lang w:val="en-GB"/>
        </w:rPr>
      </w:pPr>
    </w:p>
    <w:p w14:paraId="0F31B2F6" w14:textId="77777777" w:rsidR="00806389" w:rsidRDefault="00806389" w:rsidP="00806389">
      <w:pPr>
        <w:pStyle w:val="ListParagraph"/>
        <w:spacing w:after="200"/>
        <w:ind w:left="-284"/>
        <w:rPr>
          <w:rFonts w:ascii="Lato" w:hAnsi="Lato"/>
          <w:lang w:val="en-GB"/>
        </w:rPr>
      </w:pPr>
    </w:p>
    <w:p w14:paraId="4201E8F8" w14:textId="77777777" w:rsidR="00806389" w:rsidRDefault="00806389" w:rsidP="00806389">
      <w:pPr>
        <w:pStyle w:val="ListParagraph"/>
        <w:spacing w:after="200"/>
        <w:ind w:left="-284"/>
        <w:rPr>
          <w:rFonts w:ascii="Lato" w:hAnsi="Lato"/>
          <w:lang w:val="en-GB"/>
        </w:rPr>
      </w:pPr>
    </w:p>
    <w:p w14:paraId="3968E188" w14:textId="77777777" w:rsidR="00806389" w:rsidRDefault="00806389" w:rsidP="00806389">
      <w:pPr>
        <w:pStyle w:val="ListParagraph"/>
        <w:spacing w:after="200"/>
        <w:ind w:left="-284"/>
        <w:rPr>
          <w:rFonts w:ascii="Lato" w:hAnsi="Lato"/>
          <w:lang w:val="en-GB"/>
        </w:rPr>
      </w:pPr>
    </w:p>
    <w:p w14:paraId="469F6C34" w14:textId="77777777" w:rsidR="00806389" w:rsidRDefault="00806389" w:rsidP="00806389">
      <w:pPr>
        <w:pStyle w:val="ListParagraph"/>
        <w:spacing w:after="200"/>
        <w:ind w:left="-284"/>
        <w:rPr>
          <w:rFonts w:ascii="Lato" w:hAnsi="Lato"/>
          <w:lang w:val="en-GB"/>
        </w:rPr>
      </w:pPr>
    </w:p>
    <w:p w14:paraId="3C471357" w14:textId="77777777" w:rsidR="00806389" w:rsidRDefault="00806389" w:rsidP="00806389">
      <w:pPr>
        <w:pStyle w:val="ListParagraph"/>
        <w:spacing w:after="200"/>
        <w:ind w:left="-284"/>
        <w:rPr>
          <w:rFonts w:ascii="Lato" w:hAnsi="Lato"/>
          <w:lang w:val="en-GB"/>
        </w:rPr>
      </w:pPr>
    </w:p>
    <w:p w14:paraId="41DBEDD1" w14:textId="77777777" w:rsidR="00806389" w:rsidRDefault="00806389" w:rsidP="00806389">
      <w:pPr>
        <w:pStyle w:val="ListParagraph"/>
        <w:spacing w:after="200"/>
        <w:ind w:left="-284"/>
        <w:rPr>
          <w:rFonts w:ascii="Lato" w:hAnsi="Lato"/>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7"/>
        <w:gridCol w:w="1015"/>
        <w:gridCol w:w="1070"/>
        <w:gridCol w:w="1706"/>
      </w:tblGrid>
      <w:tr w:rsidR="00806389" w:rsidRPr="00025FD8" w14:paraId="0F27CC2B" w14:textId="77777777" w:rsidTr="00CD571C">
        <w:tc>
          <w:tcPr>
            <w:tcW w:w="5117" w:type="dxa"/>
          </w:tcPr>
          <w:p w14:paraId="287AF307" w14:textId="77777777" w:rsidR="00806389" w:rsidRPr="00676043" w:rsidRDefault="00806389" w:rsidP="00CD571C">
            <w:pPr>
              <w:pStyle w:val="NoSpacing"/>
              <w:rPr>
                <w:rFonts w:cs="Calibri"/>
                <w:b/>
              </w:rPr>
            </w:pPr>
            <w:r w:rsidRPr="00676043">
              <w:rPr>
                <w:rFonts w:cs="Calibri"/>
                <w:b/>
              </w:rPr>
              <w:t>Skills</w:t>
            </w:r>
          </w:p>
          <w:p w14:paraId="0FCA14BC" w14:textId="77777777" w:rsidR="00806389" w:rsidRPr="00025FD8" w:rsidRDefault="00806389" w:rsidP="00CD571C">
            <w:pPr>
              <w:pStyle w:val="NoSpacing"/>
              <w:rPr>
                <w:rFonts w:cs="Calibri"/>
              </w:rPr>
            </w:pPr>
          </w:p>
          <w:p w14:paraId="568A24D2" w14:textId="77777777" w:rsidR="00806389" w:rsidRPr="00025FD8" w:rsidRDefault="00806389" w:rsidP="00CD571C">
            <w:pPr>
              <w:pStyle w:val="NoSpacing"/>
              <w:rPr>
                <w:rFonts w:cs="Calibri"/>
              </w:rPr>
            </w:pPr>
            <w:r>
              <w:rPr>
                <w:rFonts w:cs="Calibri"/>
              </w:rPr>
              <w:t>Excellent written and verbal communication skills</w:t>
            </w:r>
          </w:p>
          <w:p w14:paraId="0CB372CB" w14:textId="77777777" w:rsidR="00806389" w:rsidRPr="00AC6E52" w:rsidRDefault="00806389" w:rsidP="00CD571C">
            <w:pPr>
              <w:pStyle w:val="NoSpacing"/>
              <w:rPr>
                <w:rFonts w:cs="Calibri"/>
              </w:rPr>
            </w:pPr>
          </w:p>
          <w:p w14:paraId="5B479BCD" w14:textId="77777777" w:rsidR="00806389" w:rsidRDefault="00806389" w:rsidP="00CD571C">
            <w:pPr>
              <w:pStyle w:val="NoSpacing"/>
              <w:rPr>
                <w:rFonts w:cs="Calibri"/>
              </w:rPr>
            </w:pPr>
            <w:r w:rsidRPr="00AC6E52">
              <w:rPr>
                <w:rFonts w:cs="Calibri"/>
              </w:rPr>
              <w:t>Effective interpersonal skills and the ability to work as part of a team of people</w:t>
            </w:r>
          </w:p>
          <w:p w14:paraId="6531014E" w14:textId="77777777" w:rsidR="00806389" w:rsidRDefault="00806389" w:rsidP="00CD571C">
            <w:pPr>
              <w:autoSpaceDE w:val="0"/>
              <w:autoSpaceDN w:val="0"/>
              <w:adjustRightInd w:val="0"/>
              <w:spacing w:after="0" w:line="240" w:lineRule="auto"/>
              <w:rPr>
                <w:rFonts w:cs="Calibri"/>
              </w:rPr>
            </w:pPr>
          </w:p>
          <w:p w14:paraId="240BF484" w14:textId="77777777" w:rsidR="00806389" w:rsidRDefault="00806389" w:rsidP="00CD571C">
            <w:pPr>
              <w:pStyle w:val="NoSpacing"/>
              <w:rPr>
                <w:rFonts w:cs="Calibri"/>
              </w:rPr>
            </w:pPr>
            <w:r w:rsidRPr="00AC6E52">
              <w:rPr>
                <w:rFonts w:cs="Calibri"/>
              </w:rPr>
              <w:t>Effective time management.</w:t>
            </w:r>
          </w:p>
          <w:p w14:paraId="79B023FF" w14:textId="77777777" w:rsidR="00806389" w:rsidRPr="00AC6E52" w:rsidRDefault="00806389" w:rsidP="00CD571C">
            <w:pPr>
              <w:pStyle w:val="NoSpacing"/>
              <w:rPr>
                <w:rFonts w:cs="Calibri"/>
              </w:rPr>
            </w:pPr>
          </w:p>
          <w:p w14:paraId="7561E8BE" w14:textId="77777777" w:rsidR="00806389" w:rsidRDefault="00806389" w:rsidP="00CD571C">
            <w:pPr>
              <w:pStyle w:val="NoSpacing"/>
              <w:rPr>
                <w:rFonts w:cs="Calibri"/>
              </w:rPr>
            </w:pPr>
            <w:r w:rsidRPr="00AC6E52">
              <w:rPr>
                <w:rFonts w:cs="Calibri"/>
              </w:rPr>
              <w:t>Ability to engage in reflective practice.</w:t>
            </w:r>
          </w:p>
          <w:p w14:paraId="482AABA5" w14:textId="77777777" w:rsidR="00806389" w:rsidRPr="00AC6E52" w:rsidRDefault="00806389" w:rsidP="00CD571C">
            <w:pPr>
              <w:pStyle w:val="NoSpacing"/>
              <w:rPr>
                <w:rFonts w:cs="Calibri"/>
              </w:rPr>
            </w:pPr>
          </w:p>
          <w:p w14:paraId="2807C511" w14:textId="77777777" w:rsidR="00806389" w:rsidRPr="00AC6E52" w:rsidRDefault="00806389" w:rsidP="00CD571C">
            <w:pPr>
              <w:pStyle w:val="NoSpacing"/>
              <w:rPr>
                <w:rFonts w:cs="Calibri"/>
              </w:rPr>
            </w:pPr>
            <w:r>
              <w:rPr>
                <w:rFonts w:cs="Calibri"/>
              </w:rPr>
              <w:t>Ability to pass on skills and knowledge to others effectively</w:t>
            </w:r>
          </w:p>
          <w:p w14:paraId="4D1FD4C6" w14:textId="77777777" w:rsidR="00806389" w:rsidRDefault="00806389" w:rsidP="00CD571C">
            <w:pPr>
              <w:pStyle w:val="NoSpacing"/>
              <w:rPr>
                <w:rFonts w:cs="Calibri"/>
              </w:rPr>
            </w:pPr>
          </w:p>
          <w:p w14:paraId="5932813A" w14:textId="77777777" w:rsidR="00806389" w:rsidRPr="00025FD8" w:rsidRDefault="00806389" w:rsidP="00CD571C">
            <w:pPr>
              <w:pStyle w:val="NoSpacing"/>
              <w:rPr>
                <w:rFonts w:cs="Calibri"/>
              </w:rPr>
            </w:pPr>
          </w:p>
        </w:tc>
        <w:tc>
          <w:tcPr>
            <w:tcW w:w="1015" w:type="dxa"/>
          </w:tcPr>
          <w:p w14:paraId="01946AFC" w14:textId="77777777" w:rsidR="00806389" w:rsidRPr="00025FD8" w:rsidRDefault="00806389" w:rsidP="00CD571C">
            <w:pPr>
              <w:pStyle w:val="NoSpacing"/>
              <w:jc w:val="center"/>
              <w:rPr>
                <w:rFonts w:cs="Calibri"/>
              </w:rPr>
            </w:pPr>
          </w:p>
          <w:p w14:paraId="35D90204" w14:textId="77777777" w:rsidR="00806389" w:rsidRPr="00025FD8" w:rsidRDefault="00806389" w:rsidP="00CD571C">
            <w:pPr>
              <w:pStyle w:val="NoSpacing"/>
              <w:jc w:val="center"/>
              <w:rPr>
                <w:rFonts w:cs="Calibri"/>
              </w:rPr>
            </w:pPr>
          </w:p>
          <w:p w14:paraId="612F1D55" w14:textId="77777777" w:rsidR="00806389" w:rsidRPr="00025FD8" w:rsidRDefault="00806389" w:rsidP="00CD571C">
            <w:pPr>
              <w:pStyle w:val="NoSpacing"/>
              <w:jc w:val="center"/>
              <w:rPr>
                <w:rFonts w:cs="Calibri"/>
              </w:rPr>
            </w:pPr>
            <w:r w:rsidRPr="00025FD8">
              <w:rPr>
                <w:rFonts w:cs="Calibri"/>
              </w:rPr>
              <w:t>X</w:t>
            </w:r>
          </w:p>
          <w:p w14:paraId="67852EED" w14:textId="77777777" w:rsidR="00806389" w:rsidRPr="00025FD8" w:rsidRDefault="00806389" w:rsidP="00CD571C">
            <w:pPr>
              <w:pStyle w:val="NoSpacing"/>
              <w:jc w:val="center"/>
              <w:rPr>
                <w:rFonts w:cs="Calibri"/>
              </w:rPr>
            </w:pPr>
          </w:p>
          <w:p w14:paraId="7B662D42" w14:textId="77777777" w:rsidR="00806389" w:rsidRDefault="00806389" w:rsidP="00CD571C">
            <w:pPr>
              <w:pStyle w:val="NoSpacing"/>
              <w:jc w:val="center"/>
              <w:rPr>
                <w:rFonts w:cs="Calibri"/>
              </w:rPr>
            </w:pPr>
            <w:r w:rsidRPr="00025FD8">
              <w:rPr>
                <w:rFonts w:cs="Calibri"/>
              </w:rPr>
              <w:t>X</w:t>
            </w:r>
          </w:p>
          <w:p w14:paraId="19E34426" w14:textId="77777777" w:rsidR="00806389" w:rsidRDefault="00806389" w:rsidP="00CD571C">
            <w:pPr>
              <w:pStyle w:val="NoSpacing"/>
              <w:jc w:val="center"/>
              <w:rPr>
                <w:rFonts w:cs="Calibri"/>
              </w:rPr>
            </w:pPr>
          </w:p>
          <w:p w14:paraId="3EBA335B" w14:textId="77777777" w:rsidR="00806389" w:rsidRDefault="00806389" w:rsidP="00CD571C">
            <w:pPr>
              <w:pStyle w:val="NoSpacing"/>
              <w:jc w:val="center"/>
              <w:rPr>
                <w:rFonts w:cs="Calibri"/>
              </w:rPr>
            </w:pPr>
          </w:p>
          <w:p w14:paraId="085103D4" w14:textId="77777777" w:rsidR="00806389" w:rsidRDefault="00806389" w:rsidP="00CD571C">
            <w:pPr>
              <w:pStyle w:val="NoSpacing"/>
              <w:jc w:val="center"/>
              <w:rPr>
                <w:rFonts w:cs="Calibri"/>
              </w:rPr>
            </w:pPr>
            <w:r>
              <w:rPr>
                <w:rFonts w:cs="Calibri"/>
              </w:rPr>
              <w:t>X</w:t>
            </w:r>
          </w:p>
          <w:p w14:paraId="270C805C" w14:textId="77777777" w:rsidR="00806389" w:rsidRDefault="00806389" w:rsidP="00CD571C">
            <w:pPr>
              <w:pStyle w:val="NoSpacing"/>
              <w:jc w:val="center"/>
              <w:rPr>
                <w:rFonts w:cs="Calibri"/>
              </w:rPr>
            </w:pPr>
          </w:p>
          <w:p w14:paraId="25A50092" w14:textId="77777777" w:rsidR="00806389" w:rsidRDefault="00806389" w:rsidP="00CD571C">
            <w:pPr>
              <w:pStyle w:val="NoSpacing"/>
              <w:jc w:val="center"/>
              <w:rPr>
                <w:rFonts w:cs="Calibri"/>
              </w:rPr>
            </w:pPr>
            <w:r>
              <w:rPr>
                <w:rFonts w:cs="Calibri"/>
              </w:rPr>
              <w:t>X</w:t>
            </w:r>
          </w:p>
          <w:p w14:paraId="4613AEE4" w14:textId="77777777" w:rsidR="00806389" w:rsidRDefault="00806389" w:rsidP="00CD571C">
            <w:pPr>
              <w:pStyle w:val="NoSpacing"/>
              <w:jc w:val="center"/>
              <w:rPr>
                <w:rFonts w:cs="Calibri"/>
              </w:rPr>
            </w:pPr>
          </w:p>
          <w:p w14:paraId="7C293019" w14:textId="77777777" w:rsidR="00806389" w:rsidRPr="00025FD8" w:rsidRDefault="00806389" w:rsidP="00CD571C">
            <w:pPr>
              <w:pStyle w:val="NoSpacing"/>
              <w:jc w:val="center"/>
              <w:rPr>
                <w:rFonts w:cs="Calibri"/>
              </w:rPr>
            </w:pPr>
            <w:r>
              <w:rPr>
                <w:rFonts w:cs="Calibri"/>
              </w:rPr>
              <w:t>X</w:t>
            </w:r>
          </w:p>
        </w:tc>
        <w:tc>
          <w:tcPr>
            <w:tcW w:w="1070" w:type="dxa"/>
          </w:tcPr>
          <w:p w14:paraId="53273607" w14:textId="77777777" w:rsidR="00806389" w:rsidRPr="00025FD8" w:rsidRDefault="00806389" w:rsidP="00CD571C">
            <w:pPr>
              <w:pStyle w:val="NoSpacing"/>
              <w:jc w:val="center"/>
              <w:rPr>
                <w:rFonts w:cs="Calibri"/>
              </w:rPr>
            </w:pPr>
          </w:p>
        </w:tc>
        <w:tc>
          <w:tcPr>
            <w:tcW w:w="1706" w:type="dxa"/>
          </w:tcPr>
          <w:p w14:paraId="225089A1" w14:textId="77777777" w:rsidR="00806389" w:rsidRPr="00025FD8" w:rsidRDefault="00806389" w:rsidP="00CD571C">
            <w:pPr>
              <w:pStyle w:val="NoSpacing"/>
              <w:rPr>
                <w:rFonts w:cs="Calibri"/>
              </w:rPr>
            </w:pPr>
            <w:r w:rsidRPr="00025FD8">
              <w:rPr>
                <w:rFonts w:cs="Calibri"/>
              </w:rPr>
              <w:t>Application Form</w:t>
            </w:r>
          </w:p>
          <w:p w14:paraId="06BCAC39" w14:textId="77777777" w:rsidR="00806389" w:rsidRPr="00025FD8" w:rsidRDefault="00806389" w:rsidP="00CD571C">
            <w:pPr>
              <w:pStyle w:val="NoSpacing"/>
              <w:rPr>
                <w:rFonts w:cs="Calibri"/>
              </w:rPr>
            </w:pPr>
            <w:r w:rsidRPr="00025FD8">
              <w:rPr>
                <w:rFonts w:cs="Calibri"/>
              </w:rPr>
              <w:t>Interview</w:t>
            </w:r>
          </w:p>
        </w:tc>
      </w:tr>
      <w:tr w:rsidR="00806389" w:rsidRPr="00025FD8" w14:paraId="1C64B921" w14:textId="77777777" w:rsidTr="00CD571C">
        <w:tc>
          <w:tcPr>
            <w:tcW w:w="5117" w:type="dxa"/>
          </w:tcPr>
          <w:p w14:paraId="04D04FB6" w14:textId="77777777" w:rsidR="00806389" w:rsidRPr="00AC6E52" w:rsidRDefault="00806389" w:rsidP="00CD571C">
            <w:pPr>
              <w:pStyle w:val="NoSpacing"/>
              <w:rPr>
                <w:rFonts w:cs="Calibri"/>
                <w:b/>
              </w:rPr>
            </w:pPr>
            <w:r w:rsidRPr="00AC6E52">
              <w:rPr>
                <w:rFonts w:cs="Calibri"/>
                <w:b/>
              </w:rPr>
              <w:t>Experience</w:t>
            </w:r>
          </w:p>
          <w:p w14:paraId="468EB489" w14:textId="77777777" w:rsidR="00806389" w:rsidRPr="00025FD8" w:rsidRDefault="00806389" w:rsidP="00CD571C">
            <w:pPr>
              <w:pStyle w:val="NoSpacing"/>
              <w:rPr>
                <w:rFonts w:cs="Calibri"/>
              </w:rPr>
            </w:pPr>
          </w:p>
          <w:p w14:paraId="6BB0C72E" w14:textId="77777777" w:rsidR="00806389" w:rsidRDefault="00806389" w:rsidP="00CD571C">
            <w:pPr>
              <w:pStyle w:val="NoSpacing"/>
              <w:rPr>
                <w:rFonts w:cs="Calibri"/>
              </w:rPr>
            </w:pPr>
            <w:r>
              <w:rPr>
                <w:rFonts w:cs="Calibri"/>
              </w:rPr>
              <w:t>Experience in carrying out assessment and implementing intervention plans</w:t>
            </w:r>
          </w:p>
          <w:p w14:paraId="77D620A0" w14:textId="77777777" w:rsidR="00806389" w:rsidRDefault="00806389" w:rsidP="00CD571C">
            <w:pPr>
              <w:pStyle w:val="NoSpacing"/>
              <w:rPr>
                <w:rFonts w:cs="Calibri"/>
              </w:rPr>
            </w:pPr>
          </w:p>
          <w:p w14:paraId="6CAE9022" w14:textId="77777777" w:rsidR="00806389" w:rsidRDefault="00806389" w:rsidP="00CD571C">
            <w:pPr>
              <w:pStyle w:val="NoSpacing"/>
              <w:rPr>
                <w:rFonts w:cs="Calibri"/>
              </w:rPr>
            </w:pPr>
            <w:r w:rsidRPr="00025FD8">
              <w:rPr>
                <w:rFonts w:cs="Calibri"/>
              </w:rPr>
              <w:t xml:space="preserve">Experience of collaborative working with a range of </w:t>
            </w:r>
            <w:r>
              <w:rPr>
                <w:rFonts w:cs="Calibri"/>
              </w:rPr>
              <w:t>p</w:t>
            </w:r>
            <w:r w:rsidRPr="00025FD8">
              <w:rPr>
                <w:rFonts w:cs="Calibri"/>
              </w:rPr>
              <w:t>rofessionals</w:t>
            </w:r>
          </w:p>
          <w:p w14:paraId="7FDC6BD9" w14:textId="77777777" w:rsidR="00806389" w:rsidRDefault="00806389" w:rsidP="00CD571C">
            <w:pPr>
              <w:pStyle w:val="NoSpacing"/>
              <w:rPr>
                <w:rFonts w:cs="Calibri"/>
              </w:rPr>
            </w:pPr>
          </w:p>
          <w:p w14:paraId="46225BA4" w14:textId="77777777" w:rsidR="00806389" w:rsidRDefault="00806389" w:rsidP="00CD571C">
            <w:pPr>
              <w:pStyle w:val="NoSpacing"/>
              <w:rPr>
                <w:rFonts w:cs="Calibri"/>
              </w:rPr>
            </w:pPr>
            <w:r w:rsidRPr="00676043">
              <w:rPr>
                <w:rFonts w:cs="Calibri"/>
              </w:rPr>
              <w:t>Experience working in an educational setting</w:t>
            </w:r>
          </w:p>
          <w:p w14:paraId="2F228D81" w14:textId="77777777" w:rsidR="00806389" w:rsidRPr="00676043" w:rsidRDefault="00806389" w:rsidP="00CD571C">
            <w:pPr>
              <w:pStyle w:val="NoSpacing"/>
              <w:rPr>
                <w:rFonts w:cs="Calibri"/>
              </w:rPr>
            </w:pPr>
          </w:p>
          <w:p w14:paraId="5B9B490E" w14:textId="77777777" w:rsidR="00806389" w:rsidRDefault="00806389" w:rsidP="00CD571C">
            <w:pPr>
              <w:pStyle w:val="NoSpacing"/>
              <w:rPr>
                <w:rFonts w:cs="Calibri"/>
              </w:rPr>
            </w:pPr>
            <w:r>
              <w:rPr>
                <w:rFonts w:cs="Calibri"/>
              </w:rPr>
              <w:t>U</w:t>
            </w:r>
            <w:r w:rsidRPr="00025FD8">
              <w:rPr>
                <w:rFonts w:cs="Calibri"/>
              </w:rPr>
              <w:t>se of ICT</w:t>
            </w:r>
          </w:p>
          <w:p w14:paraId="6F4E8AF4" w14:textId="77777777" w:rsidR="00806389" w:rsidRPr="00025FD8" w:rsidRDefault="00806389" w:rsidP="00CD571C">
            <w:pPr>
              <w:pStyle w:val="NoSpacing"/>
              <w:rPr>
                <w:rFonts w:cs="Calibri"/>
              </w:rPr>
            </w:pPr>
          </w:p>
          <w:p w14:paraId="3335AFEC" w14:textId="77777777" w:rsidR="00806389" w:rsidRPr="00676043" w:rsidRDefault="00806389" w:rsidP="00CD571C">
            <w:pPr>
              <w:pStyle w:val="NoSpacing"/>
              <w:rPr>
                <w:rFonts w:cs="Calibri"/>
              </w:rPr>
            </w:pPr>
            <w:r w:rsidRPr="00676043">
              <w:rPr>
                <w:rFonts w:cs="Calibri"/>
              </w:rPr>
              <w:t>Experience delivering training</w:t>
            </w:r>
          </w:p>
          <w:p w14:paraId="2DAABF30" w14:textId="77777777" w:rsidR="00806389" w:rsidRPr="00025FD8" w:rsidRDefault="00806389" w:rsidP="00CD571C">
            <w:pPr>
              <w:pStyle w:val="NoSpacing"/>
              <w:rPr>
                <w:rFonts w:cs="Calibri"/>
              </w:rPr>
            </w:pPr>
          </w:p>
        </w:tc>
        <w:tc>
          <w:tcPr>
            <w:tcW w:w="1015" w:type="dxa"/>
          </w:tcPr>
          <w:p w14:paraId="0A754EBC" w14:textId="77777777" w:rsidR="00806389" w:rsidRPr="00025FD8" w:rsidRDefault="00806389" w:rsidP="00CD571C">
            <w:pPr>
              <w:pStyle w:val="NoSpacing"/>
              <w:jc w:val="center"/>
              <w:rPr>
                <w:rFonts w:cs="Calibri"/>
              </w:rPr>
            </w:pPr>
          </w:p>
          <w:p w14:paraId="515A41E9" w14:textId="77777777" w:rsidR="00806389" w:rsidRPr="00025FD8" w:rsidRDefault="00806389" w:rsidP="00CD571C">
            <w:pPr>
              <w:pStyle w:val="NoSpacing"/>
              <w:jc w:val="center"/>
              <w:rPr>
                <w:rFonts w:cs="Calibri"/>
              </w:rPr>
            </w:pPr>
          </w:p>
          <w:p w14:paraId="0E9F69A7" w14:textId="77777777" w:rsidR="00806389" w:rsidRPr="00025FD8" w:rsidRDefault="00806389" w:rsidP="00CD571C">
            <w:pPr>
              <w:pStyle w:val="NoSpacing"/>
              <w:jc w:val="center"/>
              <w:rPr>
                <w:rFonts w:cs="Calibri"/>
              </w:rPr>
            </w:pPr>
            <w:r w:rsidRPr="00025FD8">
              <w:rPr>
                <w:rFonts w:cs="Calibri"/>
              </w:rPr>
              <w:t>X</w:t>
            </w:r>
          </w:p>
          <w:p w14:paraId="14A4F5A0" w14:textId="77777777" w:rsidR="00806389" w:rsidRPr="00025FD8" w:rsidRDefault="00806389" w:rsidP="00CD571C">
            <w:pPr>
              <w:pStyle w:val="NoSpacing"/>
              <w:jc w:val="center"/>
              <w:rPr>
                <w:rFonts w:cs="Calibri"/>
              </w:rPr>
            </w:pPr>
          </w:p>
          <w:p w14:paraId="176FB951" w14:textId="77777777" w:rsidR="00806389" w:rsidRPr="00025FD8" w:rsidRDefault="00806389" w:rsidP="00CD571C">
            <w:pPr>
              <w:pStyle w:val="NoSpacing"/>
              <w:jc w:val="center"/>
              <w:rPr>
                <w:rFonts w:cs="Calibri"/>
              </w:rPr>
            </w:pPr>
          </w:p>
          <w:p w14:paraId="34252920" w14:textId="77777777" w:rsidR="00806389" w:rsidRDefault="00806389" w:rsidP="00CD571C">
            <w:pPr>
              <w:pStyle w:val="NoSpacing"/>
              <w:jc w:val="center"/>
              <w:rPr>
                <w:rFonts w:cs="Calibri"/>
              </w:rPr>
            </w:pPr>
            <w:r w:rsidRPr="00025FD8">
              <w:rPr>
                <w:rFonts w:cs="Calibri"/>
              </w:rPr>
              <w:t>X</w:t>
            </w:r>
          </w:p>
          <w:p w14:paraId="10A77C28" w14:textId="77777777" w:rsidR="00806389" w:rsidRDefault="00806389" w:rsidP="00CD571C">
            <w:pPr>
              <w:pStyle w:val="NoSpacing"/>
              <w:jc w:val="center"/>
              <w:rPr>
                <w:rFonts w:cs="Calibri"/>
              </w:rPr>
            </w:pPr>
          </w:p>
          <w:p w14:paraId="0452C19C" w14:textId="77777777" w:rsidR="00806389" w:rsidRDefault="00806389" w:rsidP="00CD571C">
            <w:pPr>
              <w:pStyle w:val="NoSpacing"/>
              <w:jc w:val="center"/>
              <w:rPr>
                <w:rFonts w:cs="Calibri"/>
              </w:rPr>
            </w:pPr>
          </w:p>
          <w:p w14:paraId="75DA1E30" w14:textId="77777777" w:rsidR="00806389" w:rsidRDefault="00806389" w:rsidP="00CD571C">
            <w:pPr>
              <w:pStyle w:val="NoSpacing"/>
              <w:jc w:val="center"/>
              <w:rPr>
                <w:rFonts w:cs="Calibri"/>
              </w:rPr>
            </w:pPr>
          </w:p>
          <w:p w14:paraId="4BC51132" w14:textId="77777777" w:rsidR="00806389" w:rsidRDefault="00806389" w:rsidP="00CD571C">
            <w:pPr>
              <w:pStyle w:val="NoSpacing"/>
              <w:jc w:val="center"/>
              <w:rPr>
                <w:rFonts w:cs="Calibri"/>
              </w:rPr>
            </w:pPr>
          </w:p>
          <w:p w14:paraId="62318B72" w14:textId="77777777" w:rsidR="00806389" w:rsidRPr="00025FD8" w:rsidRDefault="00806389" w:rsidP="00CD571C">
            <w:pPr>
              <w:pStyle w:val="NoSpacing"/>
              <w:jc w:val="center"/>
              <w:rPr>
                <w:rFonts w:cs="Calibri"/>
              </w:rPr>
            </w:pPr>
            <w:r>
              <w:rPr>
                <w:rFonts w:cs="Calibri"/>
              </w:rPr>
              <w:t>X</w:t>
            </w:r>
          </w:p>
        </w:tc>
        <w:tc>
          <w:tcPr>
            <w:tcW w:w="1070" w:type="dxa"/>
          </w:tcPr>
          <w:p w14:paraId="21BF7DEA" w14:textId="77777777" w:rsidR="00806389" w:rsidRDefault="00806389" w:rsidP="00CD571C">
            <w:pPr>
              <w:pStyle w:val="NoSpacing"/>
              <w:jc w:val="center"/>
              <w:rPr>
                <w:rFonts w:cs="Calibri"/>
              </w:rPr>
            </w:pPr>
          </w:p>
          <w:p w14:paraId="4A4E4A41" w14:textId="77777777" w:rsidR="00806389" w:rsidRDefault="00806389" w:rsidP="00CD571C">
            <w:pPr>
              <w:pStyle w:val="NoSpacing"/>
              <w:jc w:val="center"/>
              <w:rPr>
                <w:rFonts w:cs="Calibri"/>
              </w:rPr>
            </w:pPr>
          </w:p>
          <w:p w14:paraId="38838E0F" w14:textId="77777777" w:rsidR="00806389" w:rsidRDefault="00806389" w:rsidP="00CD571C">
            <w:pPr>
              <w:pStyle w:val="NoSpacing"/>
              <w:jc w:val="center"/>
              <w:rPr>
                <w:rFonts w:cs="Calibri"/>
              </w:rPr>
            </w:pPr>
          </w:p>
          <w:p w14:paraId="29EDA540" w14:textId="77777777" w:rsidR="00806389" w:rsidRDefault="00806389" w:rsidP="00CD571C">
            <w:pPr>
              <w:pStyle w:val="NoSpacing"/>
              <w:jc w:val="center"/>
              <w:rPr>
                <w:rFonts w:cs="Calibri"/>
              </w:rPr>
            </w:pPr>
          </w:p>
          <w:p w14:paraId="1CE94CE3" w14:textId="77777777" w:rsidR="00806389" w:rsidRDefault="00806389" w:rsidP="00CD571C">
            <w:pPr>
              <w:pStyle w:val="NoSpacing"/>
              <w:jc w:val="center"/>
              <w:rPr>
                <w:rFonts w:cs="Calibri"/>
              </w:rPr>
            </w:pPr>
          </w:p>
          <w:p w14:paraId="3D3762A1" w14:textId="77777777" w:rsidR="00806389" w:rsidRDefault="00806389" w:rsidP="00CD571C">
            <w:pPr>
              <w:pStyle w:val="NoSpacing"/>
              <w:jc w:val="center"/>
              <w:rPr>
                <w:rFonts w:cs="Calibri"/>
              </w:rPr>
            </w:pPr>
          </w:p>
          <w:p w14:paraId="10CF7CE1" w14:textId="77777777" w:rsidR="00806389" w:rsidRDefault="00806389" w:rsidP="00CD571C">
            <w:pPr>
              <w:pStyle w:val="NoSpacing"/>
              <w:jc w:val="center"/>
              <w:rPr>
                <w:rFonts w:cs="Calibri"/>
              </w:rPr>
            </w:pPr>
          </w:p>
          <w:p w14:paraId="02F674AC" w14:textId="77777777" w:rsidR="00806389" w:rsidRDefault="00806389" w:rsidP="00CD571C">
            <w:pPr>
              <w:pStyle w:val="NoSpacing"/>
              <w:jc w:val="center"/>
              <w:rPr>
                <w:rFonts w:cs="Calibri"/>
              </w:rPr>
            </w:pPr>
          </w:p>
          <w:p w14:paraId="43E68F0D" w14:textId="77777777" w:rsidR="00806389" w:rsidRDefault="00806389" w:rsidP="00CD571C">
            <w:pPr>
              <w:pStyle w:val="NoSpacing"/>
              <w:jc w:val="center"/>
              <w:rPr>
                <w:rFonts w:cs="Calibri"/>
              </w:rPr>
            </w:pPr>
            <w:r>
              <w:rPr>
                <w:rFonts w:cs="Calibri"/>
              </w:rPr>
              <w:t>X</w:t>
            </w:r>
          </w:p>
          <w:p w14:paraId="7F0AB1C6" w14:textId="77777777" w:rsidR="00806389" w:rsidRDefault="00806389" w:rsidP="00CD571C">
            <w:pPr>
              <w:pStyle w:val="NoSpacing"/>
              <w:jc w:val="center"/>
              <w:rPr>
                <w:rFonts w:cs="Calibri"/>
              </w:rPr>
            </w:pPr>
          </w:p>
          <w:p w14:paraId="5852F7C8" w14:textId="77777777" w:rsidR="00806389" w:rsidRDefault="00806389" w:rsidP="00CD571C">
            <w:pPr>
              <w:pStyle w:val="NoSpacing"/>
              <w:jc w:val="center"/>
              <w:rPr>
                <w:rFonts w:cs="Calibri"/>
              </w:rPr>
            </w:pPr>
          </w:p>
          <w:p w14:paraId="01F8A16E" w14:textId="77777777" w:rsidR="00806389" w:rsidRDefault="00806389" w:rsidP="00CD571C">
            <w:pPr>
              <w:pStyle w:val="NoSpacing"/>
              <w:jc w:val="center"/>
              <w:rPr>
                <w:rFonts w:cs="Calibri"/>
              </w:rPr>
            </w:pPr>
          </w:p>
          <w:p w14:paraId="3A55B069" w14:textId="77777777" w:rsidR="00806389" w:rsidRPr="00025FD8" w:rsidRDefault="00806389" w:rsidP="00CD571C">
            <w:pPr>
              <w:pStyle w:val="NoSpacing"/>
              <w:jc w:val="center"/>
              <w:rPr>
                <w:rFonts w:cs="Calibri"/>
              </w:rPr>
            </w:pPr>
            <w:r>
              <w:rPr>
                <w:rFonts w:cs="Calibri"/>
              </w:rPr>
              <w:t>X</w:t>
            </w:r>
          </w:p>
        </w:tc>
        <w:tc>
          <w:tcPr>
            <w:tcW w:w="1706" w:type="dxa"/>
          </w:tcPr>
          <w:p w14:paraId="045D6F83" w14:textId="77777777" w:rsidR="00806389" w:rsidRPr="00025FD8" w:rsidRDefault="00806389" w:rsidP="00CD571C">
            <w:pPr>
              <w:pStyle w:val="NoSpacing"/>
              <w:rPr>
                <w:rFonts w:cs="Calibri"/>
              </w:rPr>
            </w:pPr>
            <w:r w:rsidRPr="00025FD8">
              <w:rPr>
                <w:rFonts w:cs="Calibri"/>
              </w:rPr>
              <w:t>Application</w:t>
            </w:r>
          </w:p>
          <w:p w14:paraId="0F8BA406" w14:textId="77777777" w:rsidR="00806389" w:rsidRPr="00025FD8" w:rsidRDefault="00806389" w:rsidP="00CD571C">
            <w:pPr>
              <w:pStyle w:val="NoSpacing"/>
              <w:rPr>
                <w:rFonts w:cs="Calibri"/>
              </w:rPr>
            </w:pPr>
            <w:r w:rsidRPr="00025FD8">
              <w:rPr>
                <w:rFonts w:cs="Calibri"/>
              </w:rPr>
              <w:t>Interview</w:t>
            </w:r>
          </w:p>
          <w:p w14:paraId="7B202CD4" w14:textId="77777777" w:rsidR="00806389" w:rsidRPr="00025FD8" w:rsidRDefault="00806389" w:rsidP="00CD571C">
            <w:pPr>
              <w:pStyle w:val="NoSpacing"/>
              <w:rPr>
                <w:rFonts w:cs="Calibri"/>
              </w:rPr>
            </w:pPr>
            <w:r w:rsidRPr="00025FD8">
              <w:rPr>
                <w:rFonts w:cs="Calibri"/>
              </w:rPr>
              <w:t>References</w:t>
            </w:r>
          </w:p>
        </w:tc>
      </w:tr>
      <w:tr w:rsidR="00806389" w:rsidRPr="00025FD8" w14:paraId="1799999F" w14:textId="77777777" w:rsidTr="00CD571C">
        <w:trPr>
          <w:trHeight w:val="1285"/>
        </w:trPr>
        <w:tc>
          <w:tcPr>
            <w:tcW w:w="5117" w:type="dxa"/>
          </w:tcPr>
          <w:p w14:paraId="5F1EE10E" w14:textId="77777777" w:rsidR="00806389" w:rsidRPr="00AC6E52" w:rsidRDefault="00806389" w:rsidP="00CD571C">
            <w:pPr>
              <w:pStyle w:val="NoSpacing"/>
              <w:rPr>
                <w:rFonts w:cs="Calibri"/>
                <w:b/>
              </w:rPr>
            </w:pPr>
            <w:r w:rsidRPr="00AC6E52">
              <w:rPr>
                <w:rFonts w:cs="Calibri"/>
                <w:b/>
              </w:rPr>
              <w:t>Personal Qualities</w:t>
            </w:r>
          </w:p>
          <w:p w14:paraId="3EACCD86" w14:textId="77777777" w:rsidR="00806389" w:rsidRDefault="00806389" w:rsidP="00CD571C">
            <w:pPr>
              <w:autoSpaceDE w:val="0"/>
              <w:autoSpaceDN w:val="0"/>
              <w:adjustRightInd w:val="0"/>
              <w:spacing w:after="0" w:line="240" w:lineRule="auto"/>
              <w:rPr>
                <w:rFonts w:cs="Calibri"/>
              </w:rPr>
            </w:pPr>
          </w:p>
          <w:p w14:paraId="065555B1" w14:textId="77777777" w:rsidR="00806389" w:rsidRPr="009A53FB" w:rsidRDefault="00806389" w:rsidP="00CD571C">
            <w:pPr>
              <w:autoSpaceDE w:val="0"/>
              <w:autoSpaceDN w:val="0"/>
              <w:adjustRightInd w:val="0"/>
              <w:spacing w:after="0" w:line="240" w:lineRule="auto"/>
              <w:rPr>
                <w:rFonts w:cs="Calibri"/>
              </w:rPr>
            </w:pPr>
            <w:r w:rsidRPr="009A53FB">
              <w:rPr>
                <w:rFonts w:cs="Calibri"/>
                <w:lang w:val="en-GB"/>
              </w:rPr>
              <w:t xml:space="preserve">Ability to be flexible, respond positively to change, and work effectively under pressure, </w:t>
            </w:r>
            <w:r w:rsidRPr="009A53FB">
              <w:rPr>
                <w:rFonts w:cs="Calibri"/>
              </w:rPr>
              <w:t>deal with conflicting priorities and meet deadlines</w:t>
            </w:r>
          </w:p>
          <w:p w14:paraId="12C509C5" w14:textId="77777777" w:rsidR="00806389" w:rsidRDefault="00806389" w:rsidP="00CD571C">
            <w:pPr>
              <w:autoSpaceDE w:val="0"/>
              <w:autoSpaceDN w:val="0"/>
              <w:adjustRightInd w:val="0"/>
              <w:spacing w:after="0" w:line="240" w:lineRule="auto"/>
              <w:rPr>
                <w:rFonts w:cs="Calibri"/>
                <w:lang w:val="en-GB"/>
              </w:rPr>
            </w:pPr>
          </w:p>
          <w:p w14:paraId="2C149353" w14:textId="77777777" w:rsidR="00806389" w:rsidRPr="00AC6E52" w:rsidRDefault="00806389" w:rsidP="00CD571C">
            <w:pPr>
              <w:autoSpaceDE w:val="0"/>
              <w:autoSpaceDN w:val="0"/>
              <w:adjustRightInd w:val="0"/>
              <w:spacing w:after="0" w:line="240" w:lineRule="auto"/>
              <w:rPr>
                <w:rFonts w:cs="Calibri"/>
                <w:lang w:val="en-GB"/>
              </w:rPr>
            </w:pPr>
            <w:r w:rsidRPr="00AC6E52">
              <w:rPr>
                <w:rFonts w:cs="Calibri"/>
                <w:lang w:val="en-GB"/>
              </w:rPr>
              <w:t>A desire to engage in further study to gain additional skills and knowledge.</w:t>
            </w:r>
          </w:p>
        </w:tc>
        <w:tc>
          <w:tcPr>
            <w:tcW w:w="1015" w:type="dxa"/>
          </w:tcPr>
          <w:p w14:paraId="2C6498F1" w14:textId="77777777" w:rsidR="00806389" w:rsidRPr="00025FD8" w:rsidRDefault="00806389" w:rsidP="00CD571C">
            <w:pPr>
              <w:pStyle w:val="NoSpacing"/>
              <w:jc w:val="center"/>
              <w:rPr>
                <w:rFonts w:cs="Calibri"/>
                <w:b/>
              </w:rPr>
            </w:pPr>
          </w:p>
          <w:p w14:paraId="2A4C1B76" w14:textId="77777777" w:rsidR="00806389" w:rsidRPr="00025FD8" w:rsidRDefault="00806389" w:rsidP="00CD571C">
            <w:pPr>
              <w:pStyle w:val="NoSpacing"/>
              <w:jc w:val="center"/>
              <w:rPr>
                <w:rFonts w:cs="Calibri"/>
                <w:b/>
              </w:rPr>
            </w:pPr>
          </w:p>
          <w:p w14:paraId="44C64367" w14:textId="77777777" w:rsidR="00806389" w:rsidRDefault="00806389" w:rsidP="00CD571C">
            <w:pPr>
              <w:pStyle w:val="NoSpacing"/>
              <w:jc w:val="center"/>
              <w:rPr>
                <w:rFonts w:cs="Calibri"/>
                <w:bCs/>
              </w:rPr>
            </w:pPr>
            <w:r w:rsidRPr="00025FD8">
              <w:rPr>
                <w:rFonts w:cs="Calibri"/>
                <w:bCs/>
              </w:rPr>
              <w:t>X</w:t>
            </w:r>
          </w:p>
          <w:p w14:paraId="05148F7A" w14:textId="77777777" w:rsidR="00806389" w:rsidRDefault="00806389" w:rsidP="00CD571C">
            <w:pPr>
              <w:pStyle w:val="NoSpacing"/>
              <w:jc w:val="center"/>
              <w:rPr>
                <w:rFonts w:cs="Calibri"/>
                <w:bCs/>
              </w:rPr>
            </w:pPr>
          </w:p>
          <w:p w14:paraId="00D0F29F" w14:textId="77777777" w:rsidR="00806389" w:rsidRDefault="00806389" w:rsidP="00CD571C">
            <w:pPr>
              <w:pStyle w:val="NoSpacing"/>
              <w:jc w:val="center"/>
              <w:rPr>
                <w:rFonts w:cs="Calibri"/>
                <w:bCs/>
              </w:rPr>
            </w:pPr>
          </w:p>
          <w:p w14:paraId="6AF8732F" w14:textId="77777777" w:rsidR="00806389" w:rsidRDefault="00806389" w:rsidP="00CD571C">
            <w:pPr>
              <w:pStyle w:val="NoSpacing"/>
              <w:jc w:val="center"/>
              <w:rPr>
                <w:rFonts w:cs="Calibri"/>
                <w:bCs/>
              </w:rPr>
            </w:pPr>
          </w:p>
          <w:p w14:paraId="5867BF78" w14:textId="77777777" w:rsidR="00806389" w:rsidRPr="00025FD8" w:rsidRDefault="00806389" w:rsidP="00CD571C">
            <w:pPr>
              <w:pStyle w:val="NoSpacing"/>
              <w:jc w:val="center"/>
              <w:rPr>
                <w:rFonts w:cs="Calibri"/>
                <w:bCs/>
              </w:rPr>
            </w:pPr>
            <w:r>
              <w:rPr>
                <w:rFonts w:cs="Calibri"/>
                <w:bCs/>
              </w:rPr>
              <w:t>X</w:t>
            </w:r>
          </w:p>
        </w:tc>
        <w:tc>
          <w:tcPr>
            <w:tcW w:w="1070" w:type="dxa"/>
          </w:tcPr>
          <w:p w14:paraId="1F294B78" w14:textId="77777777" w:rsidR="00806389" w:rsidRDefault="00806389" w:rsidP="00CD571C">
            <w:pPr>
              <w:pStyle w:val="NoSpacing"/>
              <w:jc w:val="center"/>
              <w:rPr>
                <w:rFonts w:cs="Calibri"/>
                <w:b/>
              </w:rPr>
            </w:pPr>
          </w:p>
          <w:p w14:paraId="0E40EB27" w14:textId="77777777" w:rsidR="00806389" w:rsidRDefault="00806389" w:rsidP="00CD571C">
            <w:pPr>
              <w:pStyle w:val="NoSpacing"/>
              <w:jc w:val="center"/>
              <w:rPr>
                <w:rFonts w:cs="Calibri"/>
                <w:b/>
              </w:rPr>
            </w:pPr>
          </w:p>
          <w:p w14:paraId="6B89DF41" w14:textId="77777777" w:rsidR="00806389" w:rsidRDefault="00806389" w:rsidP="00CD571C">
            <w:pPr>
              <w:pStyle w:val="NoSpacing"/>
              <w:jc w:val="center"/>
              <w:rPr>
                <w:rFonts w:cs="Calibri"/>
                <w:b/>
              </w:rPr>
            </w:pPr>
          </w:p>
          <w:p w14:paraId="2346A146" w14:textId="77777777" w:rsidR="00806389" w:rsidRDefault="00806389" w:rsidP="00CD571C">
            <w:pPr>
              <w:pStyle w:val="NoSpacing"/>
              <w:jc w:val="center"/>
              <w:rPr>
                <w:rFonts w:cs="Calibri"/>
                <w:b/>
              </w:rPr>
            </w:pPr>
          </w:p>
          <w:p w14:paraId="67A5BA31" w14:textId="77777777" w:rsidR="00806389" w:rsidRPr="00025FD8" w:rsidRDefault="00806389" w:rsidP="00CD571C">
            <w:pPr>
              <w:pStyle w:val="NoSpacing"/>
              <w:jc w:val="center"/>
              <w:rPr>
                <w:rFonts w:cs="Calibri"/>
                <w:b/>
              </w:rPr>
            </w:pPr>
          </w:p>
        </w:tc>
        <w:tc>
          <w:tcPr>
            <w:tcW w:w="1706" w:type="dxa"/>
          </w:tcPr>
          <w:p w14:paraId="5BE4D9BE" w14:textId="77777777" w:rsidR="00806389" w:rsidRPr="00025FD8" w:rsidRDefault="00806389" w:rsidP="00CD571C">
            <w:pPr>
              <w:pStyle w:val="NoSpacing"/>
              <w:rPr>
                <w:rFonts w:cs="Calibri"/>
              </w:rPr>
            </w:pPr>
            <w:r w:rsidRPr="00025FD8">
              <w:rPr>
                <w:rFonts w:cs="Calibri"/>
              </w:rPr>
              <w:t>Interview</w:t>
            </w:r>
          </w:p>
          <w:p w14:paraId="75823619" w14:textId="77777777" w:rsidR="00806389" w:rsidRPr="00025FD8" w:rsidRDefault="00806389" w:rsidP="00CD571C">
            <w:pPr>
              <w:pStyle w:val="NoSpacing"/>
              <w:rPr>
                <w:rFonts w:cs="Calibri"/>
              </w:rPr>
            </w:pPr>
          </w:p>
          <w:p w14:paraId="1F624263" w14:textId="77777777" w:rsidR="00806389" w:rsidRPr="00025FD8" w:rsidRDefault="00806389" w:rsidP="00CD571C">
            <w:pPr>
              <w:pStyle w:val="NoSpacing"/>
              <w:rPr>
                <w:rFonts w:cs="Calibri"/>
              </w:rPr>
            </w:pPr>
          </w:p>
        </w:tc>
      </w:tr>
    </w:tbl>
    <w:p w14:paraId="4BDE5851" w14:textId="77777777" w:rsidR="00806389" w:rsidRPr="00721EA4" w:rsidRDefault="00806389" w:rsidP="00806389">
      <w:pPr>
        <w:pStyle w:val="ListParagraph"/>
        <w:spacing w:after="200"/>
        <w:ind w:left="-284"/>
        <w:rPr>
          <w:rFonts w:ascii="Lato" w:hAnsi="Lato"/>
          <w:lang w:val="en-GB"/>
        </w:rPr>
      </w:pPr>
    </w:p>
    <w:sectPr w:rsidR="00806389" w:rsidRPr="00721EA4" w:rsidSect="00A153D6">
      <w:headerReference w:type="default" r:id="rId13"/>
      <w:footerReference w:type="first" r:id="rId1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FA47D6"/>
    <w:multiLevelType w:val="hybridMultilevel"/>
    <w:tmpl w:val="01C4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1230964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47D1"/>
    <w:rsid w:val="000F4C50"/>
    <w:rsid w:val="000F51EC"/>
    <w:rsid w:val="000F7122"/>
    <w:rsid w:val="00136244"/>
    <w:rsid w:val="00192FE5"/>
    <w:rsid w:val="001B4EEF"/>
    <w:rsid w:val="001B689C"/>
    <w:rsid w:val="001F18C3"/>
    <w:rsid w:val="00200635"/>
    <w:rsid w:val="002357D2"/>
    <w:rsid w:val="00254E0D"/>
    <w:rsid w:val="002B1066"/>
    <w:rsid w:val="0038000D"/>
    <w:rsid w:val="00385ACF"/>
    <w:rsid w:val="003F1CB5"/>
    <w:rsid w:val="004348C6"/>
    <w:rsid w:val="00477474"/>
    <w:rsid w:val="00480B7F"/>
    <w:rsid w:val="004929EF"/>
    <w:rsid w:val="004A1893"/>
    <w:rsid w:val="004A294F"/>
    <w:rsid w:val="004C2609"/>
    <w:rsid w:val="004C4A44"/>
    <w:rsid w:val="004E366E"/>
    <w:rsid w:val="005125BB"/>
    <w:rsid w:val="005264AB"/>
    <w:rsid w:val="00537F9C"/>
    <w:rsid w:val="00572222"/>
    <w:rsid w:val="005D3DA6"/>
    <w:rsid w:val="00653448"/>
    <w:rsid w:val="006F6DDA"/>
    <w:rsid w:val="00703F05"/>
    <w:rsid w:val="00721EA4"/>
    <w:rsid w:val="00744EA9"/>
    <w:rsid w:val="00752FC4"/>
    <w:rsid w:val="00757E9C"/>
    <w:rsid w:val="007B4C91"/>
    <w:rsid w:val="007D70F7"/>
    <w:rsid w:val="00806389"/>
    <w:rsid w:val="00830C5F"/>
    <w:rsid w:val="00834A33"/>
    <w:rsid w:val="00896EE1"/>
    <w:rsid w:val="008C0BCE"/>
    <w:rsid w:val="008C1482"/>
    <w:rsid w:val="008D0AA7"/>
    <w:rsid w:val="00912A0A"/>
    <w:rsid w:val="009468D3"/>
    <w:rsid w:val="009C2253"/>
    <w:rsid w:val="00A042A7"/>
    <w:rsid w:val="00A153D6"/>
    <w:rsid w:val="00A17117"/>
    <w:rsid w:val="00A24D86"/>
    <w:rsid w:val="00A763AE"/>
    <w:rsid w:val="00B63133"/>
    <w:rsid w:val="00BC0F0A"/>
    <w:rsid w:val="00C11980"/>
    <w:rsid w:val="00C40B3F"/>
    <w:rsid w:val="00CB0809"/>
    <w:rsid w:val="00CF4773"/>
    <w:rsid w:val="00D04123"/>
    <w:rsid w:val="00D06525"/>
    <w:rsid w:val="00D13306"/>
    <w:rsid w:val="00D149F1"/>
    <w:rsid w:val="00D36106"/>
    <w:rsid w:val="00DB55EE"/>
    <w:rsid w:val="00DC04C8"/>
    <w:rsid w:val="00DC7840"/>
    <w:rsid w:val="00E37173"/>
    <w:rsid w:val="00E55670"/>
    <w:rsid w:val="00EB64EC"/>
    <w:rsid w:val="00ED689A"/>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BECBB689-0974-4B05-8423-5D1AA0BB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89"/>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79EF6-6C5E-4F54-91CB-66D052D4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2</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Liley</dc:creator>
  <cp:lastModifiedBy>Charlotte Liley</cp:lastModifiedBy>
  <cp:revision>2</cp:revision>
  <dcterms:created xsi:type="dcterms:W3CDTF">2025-09-05T11:39:00Z</dcterms:created>
  <dcterms:modified xsi:type="dcterms:W3CDTF">2025-09-05T11:39:00Z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