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rsidRPr="00AD6060" w14:paraId="0D2F54CB" w14:textId="77777777" w:rsidTr="004929EF">
        <w:trPr>
          <w:trHeight w:val="1077"/>
        </w:trPr>
        <w:tc>
          <w:tcPr>
            <w:tcW w:w="9026" w:type="dxa"/>
          </w:tcPr>
          <w:p w14:paraId="4AB1419F" w14:textId="77777777" w:rsidR="00CB0809" w:rsidRPr="00AD6060" w:rsidRDefault="00CB0809" w:rsidP="00777FB5">
            <w:pPr>
              <w:jc w:val="right"/>
            </w:pPr>
            <w:r w:rsidRPr="00AD6060">
              <w:rPr>
                <w:noProof/>
              </w:rPr>
              <w:drawing>
                <wp:inline distT="0" distB="0" distL="0" distR="0" wp14:anchorId="4C509CE8" wp14:editId="4BA05EE0">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5A5812EB" w14:textId="77777777" w:rsidR="00721EA4" w:rsidRPr="00AD6060" w:rsidRDefault="00721EA4" w:rsidP="00721EA4">
      <w:pPr>
        <w:rPr>
          <w:rFonts w:ascii="Lato" w:hAnsi="Lato"/>
        </w:rPr>
      </w:pPr>
    </w:p>
    <w:p w14:paraId="7FDA9C41" w14:textId="77777777" w:rsidR="00721EA4" w:rsidRPr="00AD6060" w:rsidRDefault="00721EA4" w:rsidP="00721EA4">
      <w:pPr>
        <w:jc w:val="center"/>
        <w:rPr>
          <w:b/>
          <w:bCs/>
          <w:color w:val="345DAE"/>
          <w:sz w:val="72"/>
          <w:szCs w:val="72"/>
        </w:rPr>
      </w:pPr>
      <w:r w:rsidRPr="00AD6060">
        <w:rPr>
          <w:rFonts w:ascii="Lato" w:hAnsi="Lato"/>
          <w:b/>
          <w:bCs/>
          <w:color w:val="345DAE"/>
          <w:sz w:val="36"/>
          <w:szCs w:val="36"/>
        </w:rPr>
        <w:t>Job Description</w:t>
      </w:r>
    </w:p>
    <w:p w14:paraId="7F3EE199" w14:textId="2B90653C" w:rsidR="00AD6060" w:rsidRPr="00AD6060" w:rsidRDefault="00AD6060" w:rsidP="00AD6060">
      <w:pPr>
        <w:pStyle w:val="Heading1"/>
        <w:rPr>
          <w:rFonts w:ascii="Lato" w:hAnsi="Lato"/>
          <w:color w:val="ED7422" w:themeColor="accent2"/>
          <w:sz w:val="36"/>
          <w:szCs w:val="36"/>
        </w:rPr>
      </w:pPr>
      <w:r w:rsidRPr="00AD6060">
        <w:rPr>
          <w:rFonts w:ascii="Lato" w:hAnsi="Lato"/>
          <w:color w:val="ED7422" w:themeColor="accent2"/>
          <w:sz w:val="36"/>
          <w:szCs w:val="36"/>
        </w:rPr>
        <w:t xml:space="preserve">Job Title: </w:t>
      </w:r>
      <w:r w:rsidR="0032671F">
        <w:rPr>
          <w:rFonts w:ascii="Lato" w:hAnsi="Lato"/>
          <w:color w:val="ED7422" w:themeColor="accent2"/>
          <w:sz w:val="36"/>
          <w:szCs w:val="36"/>
        </w:rPr>
        <w:t xml:space="preserve">Education Systems Officer </w:t>
      </w:r>
    </w:p>
    <w:p w14:paraId="2A61A2B2" w14:textId="735A1C86" w:rsidR="00AD6060" w:rsidRPr="00AD6060" w:rsidRDefault="00AD6060" w:rsidP="00AD6060">
      <w:pPr>
        <w:pStyle w:val="Heading1"/>
        <w:rPr>
          <w:rFonts w:ascii="Lato" w:hAnsi="Lato"/>
          <w:color w:val="ED7422" w:themeColor="accent2"/>
          <w:sz w:val="36"/>
          <w:szCs w:val="36"/>
        </w:rPr>
      </w:pPr>
      <w:r w:rsidRPr="00AD6060">
        <w:rPr>
          <w:rFonts w:ascii="Lato" w:hAnsi="Lato"/>
          <w:color w:val="ED7422" w:themeColor="accent2"/>
          <w:sz w:val="36"/>
          <w:szCs w:val="36"/>
        </w:rPr>
        <w:t xml:space="preserve">Reporting To: </w:t>
      </w:r>
      <w:r w:rsidR="0032671F">
        <w:rPr>
          <w:rFonts w:ascii="Lato" w:hAnsi="Lato"/>
          <w:color w:val="ED7422" w:themeColor="accent2"/>
          <w:sz w:val="36"/>
          <w:szCs w:val="36"/>
        </w:rPr>
        <w:t>Digital Care and Systems Implementation manager</w:t>
      </w:r>
    </w:p>
    <w:p w14:paraId="07B44103" w14:textId="112E276C" w:rsidR="00860385" w:rsidRDefault="00AD6060" w:rsidP="00860385">
      <w:pPr>
        <w:pStyle w:val="Heading1"/>
        <w:rPr>
          <w:rFonts w:ascii="Lato" w:hAnsi="Lato"/>
          <w:color w:val="ED7422" w:themeColor="accent2"/>
          <w:sz w:val="36"/>
          <w:szCs w:val="36"/>
        </w:rPr>
      </w:pPr>
      <w:r w:rsidRPr="00AD6060">
        <w:rPr>
          <w:rFonts w:ascii="Lato" w:hAnsi="Lato"/>
          <w:color w:val="ED7422" w:themeColor="accent2"/>
          <w:sz w:val="36"/>
          <w:szCs w:val="36"/>
        </w:rPr>
        <w:t xml:space="preserve">Location: </w:t>
      </w:r>
      <w:r w:rsidR="00057F57">
        <w:rPr>
          <w:rFonts w:ascii="Lato" w:hAnsi="Lato"/>
          <w:color w:val="ED7422" w:themeColor="accent2"/>
          <w:sz w:val="36"/>
          <w:szCs w:val="36"/>
        </w:rPr>
        <w:t>Home</w:t>
      </w:r>
      <w:r w:rsidR="00057F57" w:rsidRPr="00057F57">
        <w:rPr>
          <w:rFonts w:ascii="Lato" w:hAnsi="Lato"/>
          <w:color w:val="ED7422" w:themeColor="accent2"/>
          <w:sz w:val="36"/>
          <w:szCs w:val="36"/>
        </w:rPr>
        <w:t xml:space="preserve"> </w:t>
      </w:r>
      <w:r w:rsidR="00057F57">
        <w:rPr>
          <w:rFonts w:ascii="Lato" w:hAnsi="Lato"/>
          <w:color w:val="ED7422" w:themeColor="accent2"/>
          <w:sz w:val="36"/>
          <w:szCs w:val="36"/>
        </w:rPr>
        <w:t>- W</w:t>
      </w:r>
      <w:r w:rsidR="00057F57" w:rsidRPr="00057F57">
        <w:rPr>
          <w:rFonts w:ascii="Lato" w:hAnsi="Lato"/>
          <w:color w:val="ED7422" w:themeColor="accent2"/>
          <w:sz w:val="36"/>
          <w:szCs w:val="36"/>
        </w:rPr>
        <w:t>ith travel to education services</w:t>
      </w:r>
      <w:r w:rsidR="00057F57">
        <w:rPr>
          <w:rFonts w:ascii="Lato" w:hAnsi="Lato"/>
          <w:color w:val="ED7422" w:themeColor="accent2"/>
          <w:sz w:val="36"/>
          <w:szCs w:val="36"/>
        </w:rPr>
        <w:t xml:space="preserve"> (UK wide)</w:t>
      </w:r>
    </w:p>
    <w:p w14:paraId="64CB9272" w14:textId="77777777" w:rsidR="00721EA4" w:rsidRPr="00AD6060" w:rsidRDefault="00F42728" w:rsidP="00721EA4">
      <w:pPr>
        <w:pStyle w:val="Heading1"/>
        <w:spacing w:line="276" w:lineRule="auto"/>
        <w:rPr>
          <w:rFonts w:ascii="Lato" w:hAnsi="Lato"/>
          <w:color w:val="345DAE"/>
        </w:rPr>
      </w:pPr>
      <w:r w:rsidRPr="00AD6060">
        <w:rPr>
          <w:rFonts w:ascii="Lato" w:hAnsi="Lato"/>
          <w:color w:val="345DAE"/>
        </w:rPr>
        <w:t>J</w:t>
      </w:r>
      <w:r w:rsidR="00721EA4" w:rsidRPr="00AD6060">
        <w:rPr>
          <w:rFonts w:ascii="Lato" w:hAnsi="Lato"/>
          <w:color w:val="345DAE"/>
        </w:rPr>
        <w:t>ob Overview</w:t>
      </w:r>
    </w:p>
    <w:p w14:paraId="7D987A7F" w14:textId="7357C5C3" w:rsidR="00860385" w:rsidRDefault="00200AEA" w:rsidP="00860385">
      <w:pPr>
        <w:rPr>
          <w:rFonts w:ascii="Lato" w:hAnsi="Lato" w:cs="Arial"/>
          <w:sz w:val="24"/>
          <w:szCs w:val="24"/>
        </w:rPr>
      </w:pPr>
      <w:r>
        <w:rPr>
          <w:rFonts w:ascii="Lato" w:hAnsi="Lato" w:cs="Arial"/>
          <w:sz w:val="24"/>
          <w:szCs w:val="24"/>
        </w:rPr>
        <w:t xml:space="preserve">This </w:t>
      </w:r>
      <w:r w:rsidR="00CE691D">
        <w:rPr>
          <w:rFonts w:ascii="Lato" w:hAnsi="Lato" w:cs="Arial"/>
          <w:sz w:val="24"/>
          <w:szCs w:val="24"/>
        </w:rPr>
        <w:t xml:space="preserve">role </w:t>
      </w:r>
      <w:r w:rsidR="00860385" w:rsidRPr="00860385">
        <w:rPr>
          <w:rFonts w:ascii="Lato" w:hAnsi="Lato" w:cs="Arial"/>
          <w:sz w:val="24"/>
          <w:szCs w:val="24"/>
        </w:rPr>
        <w:t xml:space="preserve">will maintain an overview of all systems used across education sites, identifying opportunities to streamline usage, reduce duplication, and promote consistency. They will work closely with education leaders and central teams to ensure systems are used to their full potential, </w:t>
      </w:r>
    </w:p>
    <w:p w14:paraId="4B488084" w14:textId="77777777" w:rsidR="00905DE4" w:rsidRDefault="00905DE4" w:rsidP="00905DE4">
      <w:pPr>
        <w:rPr>
          <w:rFonts w:ascii="Lato" w:hAnsi="Lato" w:cs="Arial"/>
          <w:sz w:val="24"/>
          <w:szCs w:val="24"/>
        </w:rPr>
      </w:pPr>
      <w:r w:rsidRPr="00905DE4">
        <w:rPr>
          <w:rFonts w:ascii="Lato" w:hAnsi="Lato" w:cs="Arial"/>
          <w:sz w:val="24"/>
          <w:szCs w:val="24"/>
        </w:rPr>
        <w:t>This role will also lead or support training, implementation, and adoption of new or existing systems across the organisation. Strong communication skills, the ability to build relationships, and a solid understanding of education processes are essential.</w:t>
      </w:r>
    </w:p>
    <w:p w14:paraId="5055A351" w14:textId="0CDC1190" w:rsidR="00CF467A" w:rsidRPr="00CF467A" w:rsidRDefault="00CF467A" w:rsidP="00CF467A">
      <w:pPr>
        <w:rPr>
          <w:rFonts w:ascii="Lato" w:hAnsi="Lato" w:cs="Arial"/>
          <w:sz w:val="24"/>
          <w:szCs w:val="24"/>
        </w:rPr>
      </w:pPr>
      <w:r w:rsidRPr="00CF467A">
        <w:rPr>
          <w:rFonts w:ascii="Lato" w:hAnsi="Lato" w:cs="Arial"/>
          <w:sz w:val="24"/>
          <w:szCs w:val="24"/>
        </w:rPr>
        <w:t xml:space="preserve">A key part of the role will be to ensure the effective use, implementation, and ongoing support of Education Management Information Systems (MIS), alongside other education systems such as safeguarding and </w:t>
      </w:r>
      <w:r>
        <w:rPr>
          <w:rFonts w:ascii="Lato" w:hAnsi="Lato" w:cs="Arial"/>
          <w:sz w:val="24"/>
          <w:szCs w:val="24"/>
        </w:rPr>
        <w:t>A</w:t>
      </w:r>
      <w:r w:rsidRPr="00CF467A">
        <w:rPr>
          <w:rFonts w:ascii="Lato" w:hAnsi="Lato" w:cs="Arial"/>
          <w:sz w:val="24"/>
          <w:szCs w:val="24"/>
        </w:rPr>
        <w:t xml:space="preserve">ssessment </w:t>
      </w:r>
      <w:r>
        <w:rPr>
          <w:rFonts w:ascii="Lato" w:hAnsi="Lato" w:cs="Arial"/>
          <w:sz w:val="24"/>
          <w:szCs w:val="24"/>
        </w:rPr>
        <w:t>F</w:t>
      </w:r>
      <w:r w:rsidRPr="00CF467A">
        <w:rPr>
          <w:rFonts w:ascii="Lato" w:hAnsi="Lato" w:cs="Arial"/>
          <w:sz w:val="24"/>
          <w:szCs w:val="24"/>
        </w:rPr>
        <w:t xml:space="preserve">ramework software, as well as the organisation’s </w:t>
      </w:r>
      <w:r w:rsidR="00C703B2">
        <w:rPr>
          <w:rFonts w:ascii="Lato" w:hAnsi="Lato" w:cs="Arial"/>
          <w:sz w:val="24"/>
          <w:szCs w:val="24"/>
        </w:rPr>
        <w:t>C</w:t>
      </w:r>
      <w:r w:rsidRPr="00CF467A">
        <w:rPr>
          <w:rFonts w:ascii="Lato" w:hAnsi="Lato" w:cs="Arial"/>
          <w:sz w:val="24"/>
          <w:szCs w:val="24"/>
        </w:rPr>
        <w:t xml:space="preserve">are and </w:t>
      </w:r>
      <w:r w:rsidR="00C703B2">
        <w:rPr>
          <w:rFonts w:ascii="Lato" w:hAnsi="Lato" w:cs="Arial"/>
          <w:sz w:val="24"/>
          <w:szCs w:val="24"/>
        </w:rPr>
        <w:t>C</w:t>
      </w:r>
      <w:r w:rsidRPr="00CF467A">
        <w:rPr>
          <w:rFonts w:ascii="Lato" w:hAnsi="Lato" w:cs="Arial"/>
          <w:sz w:val="24"/>
          <w:szCs w:val="24"/>
        </w:rPr>
        <w:t>ompliance system across all sites.</w:t>
      </w:r>
    </w:p>
    <w:p w14:paraId="6AA38B49" w14:textId="77777777" w:rsidR="00C703B2" w:rsidRPr="00C703B2" w:rsidRDefault="00C703B2" w:rsidP="00C703B2">
      <w:pPr>
        <w:rPr>
          <w:rFonts w:ascii="Lato" w:hAnsi="Lato" w:cs="Arial"/>
          <w:sz w:val="24"/>
          <w:szCs w:val="24"/>
        </w:rPr>
      </w:pPr>
      <w:r w:rsidRPr="00C703B2">
        <w:rPr>
          <w:rFonts w:ascii="Lato" w:hAnsi="Lato" w:cs="Arial"/>
          <w:sz w:val="24"/>
          <w:szCs w:val="24"/>
        </w:rPr>
        <w:t>The role will require the development of a strong working knowledge of these platforms and the ability to support education teams with day-to-day tasks relating to data quality, compliance workflows, reporting, and system best practice.</w:t>
      </w:r>
    </w:p>
    <w:p w14:paraId="6D20BD0E" w14:textId="77777777" w:rsidR="00860385" w:rsidRPr="00860385" w:rsidRDefault="00860385" w:rsidP="00860385">
      <w:pPr>
        <w:rPr>
          <w:rFonts w:ascii="Lato" w:hAnsi="Lato" w:cs="Arial"/>
          <w:sz w:val="24"/>
          <w:szCs w:val="24"/>
        </w:rPr>
      </w:pPr>
      <w:r w:rsidRPr="00860385">
        <w:rPr>
          <w:rFonts w:ascii="Lato" w:hAnsi="Lato" w:cs="Arial"/>
          <w:sz w:val="24"/>
          <w:szCs w:val="24"/>
        </w:rPr>
        <w:t>This is a hands</w:t>
      </w:r>
      <w:r w:rsidRPr="00860385">
        <w:rPr>
          <w:rFonts w:ascii="Lato" w:hAnsi="Lato" w:cs="Arial"/>
          <w:sz w:val="24"/>
          <w:szCs w:val="24"/>
        </w:rPr>
        <w:noBreakHyphen/>
        <w:t>on role requiring excellent communication, strong digital understanding, and the ability to support and train staff across a range of technical abilities.</w:t>
      </w:r>
    </w:p>
    <w:p w14:paraId="54D20AD9" w14:textId="31AE4AC2" w:rsidR="00AD6060" w:rsidRPr="00AD6060" w:rsidRDefault="00AD6060" w:rsidP="00AD6060">
      <w:pPr>
        <w:pStyle w:val="Heading1"/>
        <w:spacing w:line="276" w:lineRule="auto"/>
        <w:rPr>
          <w:rFonts w:ascii="Lato" w:hAnsi="Lato"/>
          <w:color w:val="345DAE"/>
        </w:rPr>
      </w:pPr>
      <w:r w:rsidRPr="00AD6060">
        <w:rPr>
          <w:rFonts w:ascii="Lato" w:hAnsi="Lato"/>
          <w:color w:val="345DAE"/>
        </w:rPr>
        <w:t>Job Responsibilities</w:t>
      </w:r>
    </w:p>
    <w:p w14:paraId="50CB7238" w14:textId="1004A0DA" w:rsidR="00F42728" w:rsidRPr="00AD6060" w:rsidRDefault="00F42728" w:rsidP="00F42728">
      <w:pPr>
        <w:pStyle w:val="Title"/>
        <w:jc w:val="both"/>
        <w:rPr>
          <w:rFonts w:ascii="Lato" w:hAnsi="Lato" w:cs="Arial"/>
          <w:color w:val="000000" w:themeColor="text1"/>
          <w:sz w:val="24"/>
          <w:szCs w:val="24"/>
        </w:rPr>
      </w:pPr>
      <w:r w:rsidRPr="00AD6060">
        <w:rPr>
          <w:rFonts w:ascii="Lato" w:hAnsi="Lato" w:cs="Arial"/>
          <w:color w:val="000000" w:themeColor="text1"/>
          <w:sz w:val="24"/>
          <w:szCs w:val="24"/>
        </w:rPr>
        <w:t xml:space="preserve">This document outlines the duties required at the current time to indicate the level of responsibility. It is not a comprehensive or exhaustive list and may vary to include other reasonable requests as directed by </w:t>
      </w:r>
      <w:r w:rsidR="00AD6060">
        <w:rPr>
          <w:rFonts w:ascii="Lato" w:hAnsi="Lato" w:cs="Arial"/>
          <w:color w:val="000000" w:themeColor="text1"/>
          <w:sz w:val="24"/>
          <w:szCs w:val="24"/>
        </w:rPr>
        <w:t xml:space="preserve">the Head of Business Intelligence or Head of Digitisation &amp; System Implementation </w:t>
      </w:r>
      <w:r w:rsidRPr="00AD6060">
        <w:rPr>
          <w:rFonts w:ascii="Lato" w:hAnsi="Lato" w:cs="Arial"/>
          <w:color w:val="000000" w:themeColor="text1"/>
          <w:sz w:val="24"/>
          <w:szCs w:val="24"/>
        </w:rPr>
        <w:t xml:space="preserve">which do not change the general character of the </w:t>
      </w:r>
      <w:proofErr w:type="gramStart"/>
      <w:r w:rsidRPr="00AD6060">
        <w:rPr>
          <w:rFonts w:ascii="Lato" w:hAnsi="Lato" w:cs="Arial"/>
          <w:color w:val="000000" w:themeColor="text1"/>
          <w:sz w:val="24"/>
          <w:szCs w:val="24"/>
        </w:rPr>
        <w:t>job</w:t>
      </w:r>
      <w:proofErr w:type="gramEnd"/>
      <w:r w:rsidRPr="00AD6060">
        <w:rPr>
          <w:rFonts w:ascii="Lato" w:hAnsi="Lato" w:cs="Arial"/>
          <w:color w:val="000000" w:themeColor="text1"/>
          <w:sz w:val="24"/>
          <w:szCs w:val="24"/>
        </w:rPr>
        <w:t xml:space="preserve"> or the level of responsibility entailed.</w:t>
      </w:r>
    </w:p>
    <w:p w14:paraId="27E9BD17" w14:textId="77777777" w:rsidR="00F42728" w:rsidRPr="00AD6060" w:rsidRDefault="00F42728" w:rsidP="00F42728">
      <w:pPr>
        <w:pStyle w:val="Title"/>
        <w:ind w:left="720"/>
        <w:jc w:val="both"/>
        <w:rPr>
          <w:rFonts w:ascii="Arial" w:hAnsi="Arial" w:cs="Arial"/>
          <w:sz w:val="22"/>
          <w:szCs w:val="22"/>
        </w:rPr>
      </w:pPr>
    </w:p>
    <w:p w14:paraId="77DA0304" w14:textId="77777777" w:rsidR="00183772" w:rsidRPr="00AD6060" w:rsidRDefault="00183772" w:rsidP="00183772">
      <w:pPr>
        <w:pStyle w:val="Heading2"/>
      </w:pPr>
      <w:r w:rsidRPr="00AD6060">
        <w:rPr>
          <w:rStyle w:val="Strong"/>
          <w:b w:val="0"/>
          <w:bCs w:val="0"/>
        </w:rPr>
        <w:t>Key Responsibilities</w:t>
      </w:r>
    </w:p>
    <w:p w14:paraId="696BE674" w14:textId="77777777" w:rsidR="00905DE4" w:rsidRDefault="00905DE4" w:rsidP="00905DE4">
      <w:pPr>
        <w:pStyle w:val="Title"/>
        <w:jc w:val="both"/>
        <w:rPr>
          <w:rFonts w:ascii="Lato" w:hAnsi="Lato" w:cs="Arial"/>
          <w:b/>
          <w:bCs/>
          <w:color w:val="000000" w:themeColor="text1"/>
          <w:sz w:val="24"/>
          <w:szCs w:val="24"/>
        </w:rPr>
      </w:pPr>
    </w:p>
    <w:p w14:paraId="4B207600" w14:textId="6C8FF30B" w:rsidR="00905DE4" w:rsidRPr="00905DE4" w:rsidRDefault="00905DE4" w:rsidP="00905DE4">
      <w:pPr>
        <w:pStyle w:val="Title"/>
        <w:jc w:val="both"/>
        <w:rPr>
          <w:rFonts w:ascii="Lato" w:hAnsi="Lato" w:cs="Arial"/>
          <w:b/>
          <w:bCs/>
          <w:color w:val="000000" w:themeColor="text1"/>
          <w:sz w:val="24"/>
          <w:szCs w:val="24"/>
        </w:rPr>
      </w:pPr>
      <w:r w:rsidRPr="00905DE4">
        <w:rPr>
          <w:rFonts w:ascii="Lato" w:hAnsi="Lato" w:cs="Arial"/>
          <w:b/>
          <w:bCs/>
          <w:color w:val="000000" w:themeColor="text1"/>
          <w:sz w:val="24"/>
          <w:szCs w:val="24"/>
        </w:rPr>
        <w:t>MIS Oversight &amp; Development</w:t>
      </w:r>
    </w:p>
    <w:p w14:paraId="375BC75A"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 xml:space="preserve">Maintain an organisational overview of all MIS systems used across education sites (e.g., Arbor, </w:t>
      </w:r>
      <w:proofErr w:type="spellStart"/>
      <w:r w:rsidRPr="00905DE4">
        <w:rPr>
          <w:rFonts w:ascii="Lato" w:hAnsi="Lato" w:cs="Arial"/>
          <w:color w:val="000000" w:themeColor="text1"/>
          <w:sz w:val="24"/>
          <w:szCs w:val="24"/>
        </w:rPr>
        <w:t>Databridge</w:t>
      </w:r>
      <w:proofErr w:type="spellEnd"/>
      <w:r w:rsidRPr="00905DE4">
        <w:rPr>
          <w:rFonts w:ascii="Lato" w:hAnsi="Lato" w:cs="Arial"/>
          <w:color w:val="000000" w:themeColor="text1"/>
          <w:sz w:val="24"/>
          <w:szCs w:val="24"/>
        </w:rPr>
        <w:t>), including local variations, modules in use, and data standards.</w:t>
      </w:r>
    </w:p>
    <w:p w14:paraId="56FB8A01"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Monitor and review system usage across sites, identifying duplication or opportunities for consolidation or enhanced use.</w:t>
      </w:r>
    </w:p>
    <w:p w14:paraId="0AEA3F0E"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Work with education leaders to promote full utilisation of MIS features that support operational efficiency and compliance.</w:t>
      </w:r>
    </w:p>
    <w:p w14:paraId="5781A4C5"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Support the long</w:t>
      </w:r>
      <w:r w:rsidRPr="00905DE4">
        <w:rPr>
          <w:rFonts w:ascii="Lato" w:hAnsi="Lato" w:cs="Arial"/>
          <w:color w:val="000000" w:themeColor="text1"/>
          <w:sz w:val="24"/>
          <w:szCs w:val="24"/>
        </w:rPr>
        <w:noBreakHyphen/>
        <w:t>term strategy for standardising and optimising MIS usage across the organisation.</w:t>
      </w:r>
    </w:p>
    <w:p w14:paraId="239B0B9C" w14:textId="77777777" w:rsidR="00905DE4" w:rsidRPr="00905DE4" w:rsidRDefault="00905DE4" w:rsidP="00905DE4">
      <w:pPr>
        <w:pStyle w:val="Title"/>
        <w:jc w:val="both"/>
        <w:rPr>
          <w:rFonts w:ascii="Lato" w:hAnsi="Lato" w:cs="Arial"/>
          <w:b/>
          <w:bCs/>
          <w:color w:val="000000" w:themeColor="text1"/>
          <w:sz w:val="24"/>
          <w:szCs w:val="24"/>
        </w:rPr>
      </w:pPr>
      <w:r w:rsidRPr="00905DE4">
        <w:rPr>
          <w:rFonts w:ascii="Lato" w:hAnsi="Lato" w:cs="Arial"/>
          <w:b/>
          <w:bCs/>
          <w:color w:val="000000" w:themeColor="text1"/>
          <w:sz w:val="24"/>
          <w:szCs w:val="24"/>
        </w:rPr>
        <w:t>System Implementation &amp; Onboarding</w:t>
      </w:r>
    </w:p>
    <w:p w14:paraId="0E1924AF"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Support the implementation and configuration of MIS and digital systems for new education services joining Salutem.</w:t>
      </w:r>
    </w:p>
    <w:p w14:paraId="75A10C36"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Assist with data migration activities, system setup, permissions, and alignment with organisational standards.</w:t>
      </w:r>
    </w:p>
    <w:p w14:paraId="3E5E6E20" w14:textId="77777777" w:rsid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Deliver structured onboarding plans and training for newly onboarded sites.</w:t>
      </w:r>
    </w:p>
    <w:p w14:paraId="47B39ADD" w14:textId="76D232E0" w:rsidR="00905DE4" w:rsidRPr="00905DE4" w:rsidRDefault="00905DE4" w:rsidP="00905DE4">
      <w:pPr>
        <w:pStyle w:val="Title"/>
        <w:jc w:val="both"/>
        <w:rPr>
          <w:rFonts w:ascii="Lato" w:hAnsi="Lato" w:cs="Arial"/>
          <w:b/>
          <w:bCs/>
          <w:color w:val="000000" w:themeColor="text1"/>
          <w:sz w:val="24"/>
          <w:szCs w:val="24"/>
        </w:rPr>
      </w:pPr>
      <w:r w:rsidRPr="00905DE4">
        <w:rPr>
          <w:rFonts w:ascii="Lato" w:hAnsi="Lato" w:cs="Arial"/>
          <w:b/>
          <w:bCs/>
          <w:color w:val="000000" w:themeColor="text1"/>
          <w:sz w:val="24"/>
          <w:szCs w:val="24"/>
        </w:rPr>
        <w:t>Training, Guidance &amp; User Support</w:t>
      </w:r>
    </w:p>
    <w:p w14:paraId="5048F6F0" w14:textId="5C4E44AE" w:rsidR="00905DE4" w:rsidRPr="00905DE4" w:rsidRDefault="00905DE4" w:rsidP="00905DE4">
      <w:pPr>
        <w:pStyle w:val="Title"/>
        <w:numPr>
          <w:ilvl w:val="0"/>
          <w:numId w:val="15"/>
        </w:numPr>
        <w:jc w:val="both"/>
        <w:rPr>
          <w:rFonts w:ascii="Lato" w:hAnsi="Lato" w:cs="Arial"/>
          <w:color w:val="000000" w:themeColor="text1"/>
          <w:sz w:val="24"/>
          <w:szCs w:val="24"/>
        </w:rPr>
      </w:pPr>
      <w:r>
        <w:rPr>
          <w:rFonts w:ascii="Lato" w:hAnsi="Lato" w:cs="Arial"/>
          <w:color w:val="000000" w:themeColor="text1"/>
          <w:sz w:val="24"/>
          <w:szCs w:val="24"/>
        </w:rPr>
        <w:t>As required d</w:t>
      </w:r>
      <w:r w:rsidRPr="00905DE4">
        <w:rPr>
          <w:rFonts w:ascii="Lato" w:hAnsi="Lato" w:cs="Arial"/>
          <w:color w:val="000000" w:themeColor="text1"/>
          <w:sz w:val="24"/>
          <w:szCs w:val="24"/>
        </w:rPr>
        <w:t>eliver high</w:t>
      </w:r>
      <w:r w:rsidRPr="00905DE4">
        <w:rPr>
          <w:rFonts w:ascii="Lato" w:hAnsi="Lato" w:cs="Arial"/>
          <w:color w:val="000000" w:themeColor="text1"/>
          <w:sz w:val="24"/>
          <w:szCs w:val="24"/>
        </w:rPr>
        <w:noBreakHyphen/>
        <w:t xml:space="preserve">quality training for </w:t>
      </w:r>
      <w:r>
        <w:rPr>
          <w:rFonts w:ascii="Lato" w:hAnsi="Lato" w:cs="Arial"/>
          <w:color w:val="000000" w:themeColor="text1"/>
          <w:sz w:val="24"/>
          <w:szCs w:val="24"/>
        </w:rPr>
        <w:t>S</w:t>
      </w:r>
      <w:r w:rsidRPr="00905DE4">
        <w:rPr>
          <w:rFonts w:ascii="Lato" w:hAnsi="Lato" w:cs="Arial"/>
          <w:color w:val="000000" w:themeColor="text1"/>
          <w:sz w:val="24"/>
          <w:szCs w:val="24"/>
        </w:rPr>
        <w:t xml:space="preserve">ystems </w:t>
      </w:r>
      <w:r>
        <w:rPr>
          <w:rFonts w:ascii="Lato" w:hAnsi="Lato" w:cs="Arial"/>
          <w:color w:val="000000" w:themeColor="text1"/>
          <w:sz w:val="24"/>
          <w:szCs w:val="24"/>
        </w:rPr>
        <w:t xml:space="preserve">such as </w:t>
      </w:r>
      <w:r w:rsidRPr="00905DE4">
        <w:rPr>
          <w:rFonts w:ascii="Lato" w:hAnsi="Lato" w:cs="Arial"/>
          <w:color w:val="000000" w:themeColor="text1"/>
          <w:sz w:val="24"/>
          <w:szCs w:val="24"/>
        </w:rPr>
        <w:t xml:space="preserve">Arbor, </w:t>
      </w:r>
      <w:proofErr w:type="spellStart"/>
      <w:r w:rsidRPr="00905DE4">
        <w:rPr>
          <w:rFonts w:ascii="Lato" w:hAnsi="Lato" w:cs="Arial"/>
          <w:color w:val="000000" w:themeColor="text1"/>
          <w:sz w:val="24"/>
          <w:szCs w:val="24"/>
        </w:rPr>
        <w:t>Databridge</w:t>
      </w:r>
      <w:proofErr w:type="spellEnd"/>
      <w:r>
        <w:rPr>
          <w:rFonts w:ascii="Lato" w:hAnsi="Lato" w:cs="Arial"/>
          <w:color w:val="000000" w:themeColor="text1"/>
          <w:sz w:val="24"/>
          <w:szCs w:val="24"/>
        </w:rPr>
        <w:t xml:space="preserve">, </w:t>
      </w:r>
      <w:r w:rsidRPr="00905DE4">
        <w:rPr>
          <w:rFonts w:ascii="Lato" w:hAnsi="Lato" w:cs="Arial"/>
          <w:color w:val="000000" w:themeColor="text1"/>
          <w:sz w:val="24"/>
          <w:szCs w:val="24"/>
        </w:rPr>
        <w:t xml:space="preserve">Nourish </w:t>
      </w:r>
      <w:r>
        <w:rPr>
          <w:rFonts w:ascii="Lato" w:hAnsi="Lato" w:cs="Arial"/>
          <w:color w:val="000000" w:themeColor="text1"/>
          <w:sz w:val="24"/>
          <w:szCs w:val="24"/>
        </w:rPr>
        <w:t xml:space="preserve">and others </w:t>
      </w:r>
      <w:r w:rsidRPr="00905DE4">
        <w:rPr>
          <w:rFonts w:ascii="Lato" w:hAnsi="Lato" w:cs="Arial"/>
          <w:color w:val="000000" w:themeColor="text1"/>
          <w:sz w:val="24"/>
          <w:szCs w:val="24"/>
        </w:rPr>
        <w:t>to staff of all levels.</w:t>
      </w:r>
    </w:p>
    <w:p w14:paraId="1A36292F"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Create and maintain user documentation, guidance materials, and training resources.</w:t>
      </w:r>
    </w:p>
    <w:p w14:paraId="2AD6BB4E"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Provide ongoing support, troubleshooting, and advice for system users across education sites.</w:t>
      </w:r>
    </w:p>
    <w:p w14:paraId="0ADC60E7" w14:textId="77777777" w:rsidR="00905DE4" w:rsidRPr="00905DE4" w:rsidRDefault="00905DE4" w:rsidP="00905DE4">
      <w:pPr>
        <w:pStyle w:val="Title"/>
        <w:jc w:val="both"/>
        <w:rPr>
          <w:rFonts w:ascii="Lato" w:hAnsi="Lato" w:cs="Arial"/>
          <w:b/>
          <w:bCs/>
          <w:color w:val="000000" w:themeColor="text1"/>
          <w:sz w:val="24"/>
          <w:szCs w:val="24"/>
        </w:rPr>
      </w:pPr>
      <w:r w:rsidRPr="00905DE4">
        <w:rPr>
          <w:rFonts w:ascii="Lato" w:hAnsi="Lato" w:cs="Arial"/>
          <w:b/>
          <w:bCs/>
          <w:color w:val="000000" w:themeColor="text1"/>
          <w:sz w:val="24"/>
          <w:szCs w:val="24"/>
        </w:rPr>
        <w:t>Care &amp; Compliance System (Nourish Better Care)</w:t>
      </w:r>
    </w:p>
    <w:p w14:paraId="437E2EEC"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Develop strong working knowledge of Nourish Better Care, including reporting, data entry, workflows, compliance checks, and configuration.</w:t>
      </w:r>
    </w:p>
    <w:p w14:paraId="5ADAE5A1"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Support education teams with day</w:t>
      </w:r>
      <w:r w:rsidRPr="00905DE4">
        <w:rPr>
          <w:rFonts w:ascii="Lato" w:hAnsi="Lato" w:cs="Arial"/>
          <w:color w:val="000000" w:themeColor="text1"/>
          <w:sz w:val="24"/>
          <w:szCs w:val="24"/>
        </w:rPr>
        <w:noBreakHyphen/>
        <w:t>to</w:t>
      </w:r>
      <w:r w:rsidRPr="00905DE4">
        <w:rPr>
          <w:rFonts w:ascii="Lato" w:hAnsi="Lato" w:cs="Arial"/>
          <w:color w:val="000000" w:themeColor="text1"/>
          <w:sz w:val="24"/>
          <w:szCs w:val="24"/>
        </w:rPr>
        <w:noBreakHyphen/>
        <w:t>day tasks related to Nourish, ensuring accurate, timely data and effective use of system features.</w:t>
      </w:r>
    </w:p>
    <w:p w14:paraId="1AA83FC9"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Assist in rolling out Nourish across new education services where required.</w:t>
      </w:r>
    </w:p>
    <w:p w14:paraId="43A3C3E2" w14:textId="1E5C3552"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 xml:space="preserve">Work collaboratively with the wider </w:t>
      </w:r>
      <w:r>
        <w:rPr>
          <w:rFonts w:ascii="Lato" w:hAnsi="Lato" w:cs="Arial"/>
          <w:color w:val="000000" w:themeColor="text1"/>
          <w:sz w:val="24"/>
          <w:szCs w:val="24"/>
        </w:rPr>
        <w:t>Systems</w:t>
      </w:r>
      <w:r w:rsidRPr="00905DE4">
        <w:rPr>
          <w:rFonts w:ascii="Lato" w:hAnsi="Lato" w:cs="Arial"/>
          <w:color w:val="000000" w:themeColor="text1"/>
          <w:sz w:val="24"/>
          <w:szCs w:val="24"/>
        </w:rPr>
        <w:t xml:space="preserve"> team to ensure Nourish is used consistently and effectively across all relevant sites.</w:t>
      </w:r>
    </w:p>
    <w:p w14:paraId="7C9E81FA" w14:textId="77777777" w:rsidR="00905DE4" w:rsidRPr="00905DE4" w:rsidRDefault="00905DE4" w:rsidP="00905DE4">
      <w:pPr>
        <w:pStyle w:val="Title"/>
        <w:jc w:val="both"/>
        <w:rPr>
          <w:rFonts w:ascii="Lato" w:hAnsi="Lato" w:cs="Arial"/>
          <w:b/>
          <w:bCs/>
          <w:color w:val="000000" w:themeColor="text1"/>
          <w:sz w:val="24"/>
          <w:szCs w:val="24"/>
        </w:rPr>
      </w:pPr>
      <w:r w:rsidRPr="00905DE4">
        <w:rPr>
          <w:rFonts w:ascii="Lato" w:hAnsi="Lato" w:cs="Arial"/>
          <w:b/>
          <w:bCs/>
          <w:color w:val="000000" w:themeColor="text1"/>
          <w:sz w:val="24"/>
          <w:szCs w:val="24"/>
        </w:rPr>
        <w:t>Quality, Processes &amp; Data</w:t>
      </w:r>
    </w:p>
    <w:p w14:paraId="67ED3B98" w14:textId="77777777" w:rsidR="00905DE4" w:rsidRPr="00122486"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Support data quality and accuracy across systems, identifying errors or inconsistencies and helping teams correct them.</w:t>
      </w:r>
    </w:p>
    <w:p w14:paraId="611B824B" w14:textId="77777777" w:rsidR="007A3F62" w:rsidRPr="00122486" w:rsidRDefault="007A3F62" w:rsidP="007A3F62">
      <w:pPr>
        <w:pStyle w:val="ListParagraph"/>
        <w:numPr>
          <w:ilvl w:val="0"/>
          <w:numId w:val="15"/>
        </w:numPr>
        <w:spacing w:after="0" w:line="300" w:lineRule="atLeast"/>
        <w:rPr>
          <w:rFonts w:ascii="Lato" w:eastAsia="Times New Roman" w:hAnsi="Lato" w:cs="Segoe UI"/>
          <w:sz w:val="24"/>
          <w:szCs w:val="24"/>
          <w:lang w:eastAsia="en-GB"/>
        </w:rPr>
      </w:pPr>
      <w:r w:rsidRPr="00122486">
        <w:rPr>
          <w:rFonts w:ascii="Lato" w:eastAsia="Times New Roman" w:hAnsi="Lato" w:cs="Segoe UI"/>
          <w:sz w:val="24"/>
          <w:szCs w:val="24"/>
          <w:lang w:eastAsia="en-GB"/>
        </w:rPr>
        <w:t>Assist with the preparation and maintenance of governmental education statistics, including support with compiling and validating data for the Individual Learner Record (ILR) returns, ensuring accurate and compliant submissions.</w:t>
      </w:r>
    </w:p>
    <w:p w14:paraId="13142617"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Promote standardised processes and system best practices across all education services.</w:t>
      </w:r>
    </w:p>
    <w:p w14:paraId="0705FB1A"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Contribute to digital transformation and continuous improvement projects within the Education and Digital Care teams.</w:t>
      </w:r>
    </w:p>
    <w:p w14:paraId="0B7ED782" w14:textId="77777777" w:rsidR="00905DE4" w:rsidRPr="00905DE4" w:rsidRDefault="00905DE4" w:rsidP="007A3F62">
      <w:pPr>
        <w:pStyle w:val="Title"/>
        <w:jc w:val="both"/>
        <w:rPr>
          <w:rFonts w:ascii="Lato" w:hAnsi="Lato" w:cs="Arial"/>
          <w:b/>
          <w:bCs/>
          <w:color w:val="000000" w:themeColor="text1"/>
          <w:sz w:val="24"/>
          <w:szCs w:val="24"/>
        </w:rPr>
      </w:pPr>
      <w:r w:rsidRPr="00905DE4">
        <w:rPr>
          <w:rFonts w:ascii="Lato" w:hAnsi="Lato" w:cs="Arial"/>
          <w:b/>
          <w:bCs/>
          <w:color w:val="000000" w:themeColor="text1"/>
          <w:sz w:val="24"/>
          <w:szCs w:val="24"/>
        </w:rPr>
        <w:t>General</w:t>
      </w:r>
    </w:p>
    <w:p w14:paraId="1C1E5F82"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Work collaboratively with education leaders, administrators, digital teams, and external suppliers.</w:t>
      </w:r>
    </w:p>
    <w:p w14:paraId="5442CA6D" w14:textId="77777777" w:rsidR="00905DE4" w:rsidRPr="00905DE4" w:rsidRDefault="00905DE4" w:rsidP="00905DE4">
      <w:pPr>
        <w:pStyle w:val="Title"/>
        <w:numPr>
          <w:ilvl w:val="0"/>
          <w:numId w:val="15"/>
        </w:numPr>
        <w:jc w:val="both"/>
        <w:rPr>
          <w:rFonts w:ascii="Lato" w:hAnsi="Lato" w:cs="Arial"/>
          <w:color w:val="000000" w:themeColor="text1"/>
          <w:sz w:val="24"/>
          <w:szCs w:val="24"/>
        </w:rPr>
      </w:pPr>
      <w:r w:rsidRPr="00905DE4">
        <w:rPr>
          <w:rFonts w:ascii="Lato" w:hAnsi="Lato" w:cs="Arial"/>
          <w:color w:val="000000" w:themeColor="text1"/>
          <w:sz w:val="24"/>
          <w:szCs w:val="24"/>
        </w:rPr>
        <w:t>Undertake any additional duties commensurate with the role.</w:t>
      </w:r>
    </w:p>
    <w:p w14:paraId="23F4043E" w14:textId="77777777" w:rsid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Deliver intuitive reporting solutions and processes for end users of all technical abilities, supporting both operational teams and central services.</w:t>
      </w:r>
    </w:p>
    <w:p w14:paraId="635381E2" w14:textId="77777777" w:rsidR="00AD6060" w:rsidRPr="00AD6060" w:rsidRDefault="00AD6060" w:rsidP="00AD6060">
      <w:pPr>
        <w:pStyle w:val="Title"/>
        <w:numPr>
          <w:ilvl w:val="0"/>
          <w:numId w:val="15"/>
        </w:numPr>
        <w:jc w:val="both"/>
        <w:rPr>
          <w:rFonts w:ascii="Lato" w:eastAsiaTheme="minorEastAsia" w:hAnsi="Lato" w:cs="Arial"/>
          <w:color w:val="000000" w:themeColor="text1"/>
          <w:sz w:val="24"/>
          <w:szCs w:val="24"/>
        </w:rPr>
      </w:pPr>
      <w:r w:rsidRPr="00AD6060">
        <w:rPr>
          <w:rFonts w:ascii="Lato" w:eastAsiaTheme="minorEastAsia" w:hAnsi="Lato" w:cs="Arial"/>
          <w:color w:val="000000" w:themeColor="text1"/>
          <w:sz w:val="24"/>
          <w:szCs w:val="24"/>
        </w:rPr>
        <w:t>Undertake any other duties commensurate with the role as designated by your line manager.</w:t>
      </w:r>
    </w:p>
    <w:p w14:paraId="0A1DFE38" w14:textId="77777777" w:rsidR="00F42728" w:rsidRPr="00AD6060" w:rsidRDefault="00F42728" w:rsidP="00183772">
      <w:pPr>
        <w:pStyle w:val="Title"/>
        <w:jc w:val="both"/>
        <w:rPr>
          <w:rFonts w:ascii="Lato" w:hAnsi="Lato" w:cs="Arial"/>
          <w:color w:val="000000" w:themeColor="text1"/>
          <w:sz w:val="24"/>
          <w:szCs w:val="24"/>
        </w:rPr>
      </w:pPr>
    </w:p>
    <w:p w14:paraId="3BAE59D9" w14:textId="77777777" w:rsidR="00F42728" w:rsidRPr="00AD6060" w:rsidRDefault="00F42728" w:rsidP="00183772">
      <w:pPr>
        <w:pStyle w:val="Title"/>
        <w:jc w:val="both"/>
        <w:rPr>
          <w:rFonts w:ascii="Lato" w:hAnsi="Lato" w:cs="Arial"/>
          <w:color w:val="000000" w:themeColor="text1"/>
          <w:sz w:val="24"/>
          <w:szCs w:val="24"/>
        </w:rPr>
      </w:pPr>
      <w:r w:rsidRPr="00AD6060">
        <w:rPr>
          <w:rFonts w:ascii="Lato" w:hAnsi="Lato" w:cs="Arial"/>
          <w:color w:val="000000" w:themeColor="text1"/>
          <w:sz w:val="24"/>
          <w:szCs w:val="24"/>
        </w:rPr>
        <w:t>This is an indicative job description and should not be seen as all encompassing, and the post holder will be expected to undertake any other responsibilities appropriate to the post as identified by the company.</w:t>
      </w:r>
    </w:p>
    <w:p w14:paraId="15E58604" w14:textId="77777777" w:rsidR="00721EA4" w:rsidRPr="00AD6060" w:rsidRDefault="00721EA4" w:rsidP="00721EA4">
      <w:pPr>
        <w:pStyle w:val="Heading1"/>
        <w:spacing w:line="276" w:lineRule="auto"/>
        <w:rPr>
          <w:rStyle w:val="wdyuqq"/>
          <w:rFonts w:ascii="Lato" w:hAnsi="Lato"/>
          <w:color w:val="345DAE"/>
        </w:rPr>
      </w:pPr>
      <w:r w:rsidRPr="00AD6060">
        <w:rPr>
          <w:rFonts w:ascii="Lato" w:hAnsi="Lato"/>
          <w:color w:val="345DAE"/>
        </w:rPr>
        <w:t>Our Values</w:t>
      </w:r>
    </w:p>
    <w:p w14:paraId="215305CC" w14:textId="77777777"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Supportive</w:t>
      </w:r>
      <w:r w:rsidRPr="00AD6060">
        <w:rPr>
          <w:rStyle w:val="wdyuqq"/>
          <w:rFonts w:ascii="Lato" w:hAnsi="Lato"/>
          <w:color w:val="345DAE"/>
          <w:sz w:val="22"/>
          <w:szCs w:val="22"/>
        </w:rPr>
        <w:t xml:space="preserve"> </w:t>
      </w:r>
      <w:r w:rsidRPr="00AD6060">
        <w:rPr>
          <w:rStyle w:val="wdyuqq"/>
          <w:rFonts w:ascii="Lato" w:hAnsi="Lato"/>
          <w:sz w:val="22"/>
          <w:szCs w:val="22"/>
        </w:rPr>
        <w:t>by promoting opportunities for everyone so they can reach their full potential</w:t>
      </w:r>
    </w:p>
    <w:p w14:paraId="09121B62" w14:textId="77777777" w:rsidR="00721EA4" w:rsidRPr="00AD6060" w:rsidRDefault="00721EA4" w:rsidP="00721EA4">
      <w:pPr>
        <w:rPr>
          <w:rFonts w:ascii="Lato" w:hAnsi="Lato"/>
          <w:sz w:val="22"/>
          <w:szCs w:val="22"/>
        </w:rPr>
      </w:pPr>
      <w:r w:rsidRPr="00AD6060">
        <w:rPr>
          <w:rStyle w:val="wdyuqq"/>
          <w:rFonts w:ascii="Lato" w:hAnsi="Lato"/>
          <w:sz w:val="22"/>
          <w:szCs w:val="22"/>
        </w:rPr>
        <w:t xml:space="preserve">-We are very </w:t>
      </w:r>
      <w:r w:rsidRPr="00AD6060">
        <w:rPr>
          <w:rStyle w:val="wdyuqq"/>
          <w:rFonts w:ascii="Lato" w:hAnsi="Lato"/>
          <w:b/>
          <w:bCs/>
          <w:color w:val="ED7422"/>
          <w:sz w:val="22"/>
          <w:szCs w:val="22"/>
        </w:rPr>
        <w:t>Ambitious</w:t>
      </w:r>
      <w:r w:rsidRPr="00AD6060">
        <w:rPr>
          <w:rStyle w:val="wdyuqq"/>
          <w:rFonts w:ascii="Lato" w:hAnsi="Lato"/>
          <w:color w:val="345DAE"/>
          <w:sz w:val="22"/>
          <w:szCs w:val="22"/>
        </w:rPr>
        <w:t xml:space="preserve"> </w:t>
      </w:r>
      <w:r w:rsidRPr="00AD6060">
        <w:rPr>
          <w:rStyle w:val="wdyuqq"/>
          <w:rFonts w:ascii="Lato" w:hAnsi="Lato"/>
          <w:sz w:val="22"/>
          <w:szCs w:val="22"/>
        </w:rPr>
        <w:t>to provide the best possible outcomes for the people who use our services</w:t>
      </w:r>
    </w:p>
    <w:p w14:paraId="16B141E4" w14:textId="12EDDDFE"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Loyal</w:t>
      </w:r>
      <w:r w:rsidRPr="00AD6060">
        <w:rPr>
          <w:rStyle w:val="wdyuqq"/>
          <w:rFonts w:ascii="Lato" w:hAnsi="Lato"/>
          <w:color w:val="345DAE"/>
          <w:sz w:val="22"/>
          <w:szCs w:val="22"/>
        </w:rPr>
        <w:t xml:space="preserve"> </w:t>
      </w:r>
      <w:r w:rsidRPr="00AD6060">
        <w:rPr>
          <w:rStyle w:val="wdyuqq"/>
          <w:rFonts w:ascii="Lato" w:hAnsi="Lato"/>
          <w:sz w:val="22"/>
          <w:szCs w:val="22"/>
        </w:rPr>
        <w:t>because we put the people that we support and our staff at the centre of everything we do, and we deliver on our promises. We also are committed to ensuring that</w:t>
      </w:r>
      <w:r w:rsidR="00526E5D" w:rsidRPr="00AD6060">
        <w:rPr>
          <w:rStyle w:val="wdyuqq"/>
          <w:rFonts w:ascii="Lato" w:hAnsi="Lato"/>
          <w:sz w:val="22"/>
          <w:szCs w:val="22"/>
        </w:rPr>
        <w:t xml:space="preserve"> </w:t>
      </w:r>
      <w:r w:rsidRPr="00AD6060">
        <w:rPr>
          <w:rStyle w:val="wdyuqq"/>
          <w:rFonts w:ascii="Lato" w:hAnsi="Lato"/>
          <w:sz w:val="22"/>
          <w:szCs w:val="22"/>
        </w:rPr>
        <w:t>our services are meeting the needs of all stakeholders</w:t>
      </w:r>
    </w:p>
    <w:p w14:paraId="29397FA7" w14:textId="77777777" w:rsidR="00721EA4" w:rsidRPr="00AD6060" w:rsidRDefault="00721EA4" w:rsidP="00721EA4">
      <w:pPr>
        <w:rPr>
          <w:rFonts w:ascii="Lato" w:hAnsi="Lato"/>
          <w:sz w:val="22"/>
          <w:szCs w:val="22"/>
        </w:rPr>
      </w:pPr>
      <w:r w:rsidRPr="00AD6060">
        <w:rPr>
          <w:rStyle w:val="wdyuqq"/>
          <w:rFonts w:ascii="Lato" w:hAnsi="Lato"/>
          <w:sz w:val="22"/>
          <w:szCs w:val="22"/>
        </w:rPr>
        <w:t>-We are</w:t>
      </w:r>
      <w:r w:rsidRPr="00AD6060">
        <w:rPr>
          <w:rStyle w:val="wdyuqq"/>
          <w:rFonts w:ascii="Lato" w:hAnsi="Lato"/>
          <w:b/>
          <w:bCs/>
          <w:sz w:val="22"/>
          <w:szCs w:val="22"/>
        </w:rPr>
        <w:t xml:space="preserve"> </w:t>
      </w:r>
      <w:r w:rsidRPr="00AD6060">
        <w:rPr>
          <w:rStyle w:val="wdyuqq"/>
          <w:rFonts w:ascii="Lato" w:hAnsi="Lato"/>
          <w:b/>
          <w:bCs/>
          <w:color w:val="ED7422"/>
          <w:sz w:val="22"/>
          <w:szCs w:val="22"/>
        </w:rPr>
        <w:t>Unique</w:t>
      </w:r>
      <w:r w:rsidRPr="00AD6060">
        <w:rPr>
          <w:rStyle w:val="wdyuqq"/>
          <w:rFonts w:ascii="Lato" w:hAnsi="Lato"/>
          <w:color w:val="345DAE"/>
          <w:sz w:val="22"/>
          <w:szCs w:val="22"/>
        </w:rPr>
        <w:t xml:space="preserve"> </w:t>
      </w:r>
      <w:r w:rsidRPr="00AD6060">
        <w:rPr>
          <w:rStyle w:val="wdyuqq"/>
          <w:rFonts w:ascii="Lato" w:hAnsi="Lato"/>
          <w:sz w:val="22"/>
          <w:szCs w:val="22"/>
        </w:rPr>
        <w:t>because we are ambitious and innovative about the diversity of the services that we provide without compromising quality</w:t>
      </w:r>
    </w:p>
    <w:p w14:paraId="1DE2E982" w14:textId="77777777" w:rsidR="00721EA4" w:rsidRPr="00AD6060" w:rsidRDefault="00721EA4" w:rsidP="00721EA4">
      <w:pPr>
        <w:rPr>
          <w:rStyle w:val="wdyuqq"/>
          <w:rFonts w:ascii="Lato" w:hAnsi="Lato"/>
          <w:sz w:val="22"/>
          <w:szCs w:val="22"/>
        </w:rPr>
      </w:pPr>
      <w:r w:rsidRPr="00AD6060">
        <w:rPr>
          <w:rStyle w:val="wdyuqq"/>
          <w:rFonts w:ascii="Lato" w:hAnsi="Lato"/>
          <w:sz w:val="22"/>
          <w:szCs w:val="22"/>
        </w:rPr>
        <w:t xml:space="preserve">-We are </w:t>
      </w:r>
      <w:r w:rsidRPr="00AD6060">
        <w:rPr>
          <w:rStyle w:val="wdyuqq"/>
          <w:rFonts w:ascii="Lato" w:hAnsi="Lato"/>
          <w:b/>
          <w:bCs/>
          <w:color w:val="ED7422"/>
          <w:sz w:val="22"/>
          <w:szCs w:val="22"/>
        </w:rPr>
        <w:t>Transparent</w:t>
      </w:r>
      <w:r w:rsidRPr="00AD6060">
        <w:rPr>
          <w:rStyle w:val="wdyuqq"/>
          <w:rFonts w:ascii="Lato" w:hAnsi="Lato"/>
          <w:color w:val="345DAE"/>
          <w:sz w:val="22"/>
          <w:szCs w:val="22"/>
        </w:rPr>
        <w:t xml:space="preserve"> </w:t>
      </w:r>
      <w:r w:rsidRPr="00AD6060">
        <w:rPr>
          <w:rStyle w:val="wdyuqq"/>
          <w:rFonts w:ascii="Lato" w:hAnsi="Lato"/>
          <w:sz w:val="22"/>
          <w:szCs w:val="22"/>
        </w:rPr>
        <w:t>by being open, honest and fostering a culture of mutual respect. We promote a culture where we learn by our experiences, and we are committed to doing things better and setting the highest standards in what we do</w:t>
      </w:r>
    </w:p>
    <w:p w14:paraId="2524F0C7" w14:textId="77777777" w:rsidR="00721EA4" w:rsidRPr="00AD6060" w:rsidRDefault="00721EA4" w:rsidP="00721EA4">
      <w:pPr>
        <w:rPr>
          <w:rStyle w:val="wdyuqq"/>
          <w:rFonts w:ascii="Lato" w:hAnsi="Lato"/>
          <w:sz w:val="22"/>
          <w:szCs w:val="22"/>
        </w:rPr>
      </w:pPr>
      <w:r w:rsidRPr="00AD6060">
        <w:rPr>
          <w:rStyle w:val="wdyuqq"/>
          <w:rFonts w:ascii="Lato" w:hAnsi="Lato"/>
          <w:sz w:val="22"/>
          <w:szCs w:val="22"/>
        </w:rPr>
        <w:t xml:space="preserve">-We are </w:t>
      </w:r>
      <w:r w:rsidRPr="00AD6060">
        <w:rPr>
          <w:rStyle w:val="wdyuqq"/>
          <w:rFonts w:ascii="Lato" w:hAnsi="Lato"/>
          <w:b/>
          <w:bCs/>
          <w:color w:val="ED7422"/>
          <w:sz w:val="22"/>
          <w:szCs w:val="22"/>
        </w:rPr>
        <w:t>Engaging</w:t>
      </w:r>
      <w:r w:rsidRPr="00AD6060">
        <w:rPr>
          <w:rStyle w:val="wdyuqq"/>
          <w:rFonts w:ascii="Lato" w:hAnsi="Lato"/>
          <w:color w:val="345DAE"/>
          <w:sz w:val="22"/>
          <w:szCs w:val="22"/>
        </w:rPr>
        <w:t xml:space="preserve"> </w:t>
      </w:r>
      <w:r w:rsidRPr="00AD6060">
        <w:rPr>
          <w:rStyle w:val="wdyuqq"/>
          <w:rFonts w:ascii="Lato" w:hAnsi="Lato"/>
          <w:sz w:val="22"/>
          <w:szCs w:val="22"/>
        </w:rPr>
        <w:t>because we work in partnership with the people that we support, our staff and all our stakeholders</w:t>
      </w:r>
    </w:p>
    <w:p w14:paraId="34B073F6" w14:textId="77777777" w:rsidR="00F42728" w:rsidRDefault="00721EA4" w:rsidP="00526E5D">
      <w:pPr>
        <w:rPr>
          <w:rStyle w:val="wdyuqq"/>
          <w:rFonts w:ascii="Lato" w:hAnsi="Lato"/>
          <w:sz w:val="22"/>
          <w:szCs w:val="22"/>
        </w:rPr>
      </w:pPr>
      <w:r w:rsidRPr="00AD6060">
        <w:rPr>
          <w:rStyle w:val="wdyuqq"/>
          <w:rFonts w:ascii="Lato" w:hAnsi="Lato"/>
          <w:sz w:val="22"/>
          <w:szCs w:val="22"/>
        </w:rPr>
        <w:t xml:space="preserve">-We encourage everyone to experience a </w:t>
      </w:r>
      <w:r w:rsidRPr="00AD6060">
        <w:rPr>
          <w:rStyle w:val="wdyuqq"/>
          <w:rFonts w:ascii="Lato" w:hAnsi="Lato"/>
          <w:b/>
          <w:bCs/>
          <w:color w:val="ED7422"/>
          <w:sz w:val="22"/>
          <w:szCs w:val="22"/>
        </w:rPr>
        <w:t>Meaningful</w:t>
      </w:r>
      <w:r w:rsidRPr="00AD6060">
        <w:rPr>
          <w:rStyle w:val="wdyuqq"/>
          <w:rFonts w:ascii="Lato" w:hAnsi="Lato"/>
          <w:color w:val="345DAE"/>
          <w:sz w:val="22"/>
          <w:szCs w:val="22"/>
        </w:rPr>
        <w:t xml:space="preserve"> </w:t>
      </w:r>
      <w:r w:rsidRPr="00AD6060">
        <w:rPr>
          <w:rStyle w:val="wdyuqq"/>
          <w:rFonts w:ascii="Lato" w:hAnsi="Lato"/>
          <w:sz w:val="22"/>
          <w:szCs w:val="22"/>
        </w:rPr>
        <w:t>life by being aspirational and by offering opportunities</w:t>
      </w:r>
    </w:p>
    <w:p w14:paraId="5F7B0139" w14:textId="77777777" w:rsidR="00841198" w:rsidRDefault="00841198" w:rsidP="00526E5D">
      <w:pPr>
        <w:rPr>
          <w:rStyle w:val="wdyuqq"/>
          <w:rFonts w:ascii="Lato" w:hAnsi="Lato"/>
          <w:sz w:val="22"/>
          <w:szCs w:val="22"/>
        </w:rPr>
      </w:pPr>
    </w:p>
    <w:p w14:paraId="29DB5250" w14:textId="77777777" w:rsidR="00841198" w:rsidRDefault="00841198" w:rsidP="00526E5D">
      <w:pPr>
        <w:rPr>
          <w:rStyle w:val="wdyuqq"/>
          <w:rFonts w:ascii="Lato" w:hAnsi="Lato"/>
          <w:sz w:val="22"/>
          <w:szCs w:val="22"/>
        </w:rPr>
      </w:pPr>
    </w:p>
    <w:p w14:paraId="512E03BC" w14:textId="05A151F2" w:rsidR="00526E5D" w:rsidRPr="00AD6060" w:rsidRDefault="00526E5D" w:rsidP="00526E5D">
      <w:pPr>
        <w:pStyle w:val="Heading1"/>
        <w:jc w:val="both"/>
        <w:rPr>
          <w:rFonts w:ascii="Lato" w:hAnsi="Lato"/>
          <w:color w:val="345DAE"/>
        </w:rPr>
      </w:pPr>
      <w:r w:rsidRPr="00AD6060">
        <w:rPr>
          <w:rFonts w:ascii="Lato" w:hAnsi="Lato"/>
          <w:color w:val="345DAE"/>
        </w:rPr>
        <w:t>Person Specification</w:t>
      </w:r>
    </w:p>
    <w:p w14:paraId="4BEB2E94" w14:textId="77777777" w:rsidR="00526E5D" w:rsidRPr="00AD6060" w:rsidRDefault="00526E5D" w:rsidP="00526E5D">
      <w:pPr>
        <w:rPr>
          <w:rStyle w:val="wdyuqq"/>
          <w:rFonts w:ascii="Lato" w:hAnsi="Lato"/>
          <w:sz w:val="22"/>
          <w:szCs w:val="22"/>
        </w:rPr>
      </w:pPr>
    </w:p>
    <w:tbl>
      <w:tblPr>
        <w:tblStyle w:val="TableGrid"/>
        <w:tblW w:w="9781" w:type="dxa"/>
        <w:tblInd w:w="-572" w:type="dxa"/>
        <w:tblLook w:val="04A0" w:firstRow="1" w:lastRow="0" w:firstColumn="1" w:lastColumn="0" w:noHBand="0" w:noVBand="1"/>
      </w:tblPr>
      <w:tblGrid>
        <w:gridCol w:w="2826"/>
        <w:gridCol w:w="3839"/>
        <w:gridCol w:w="3116"/>
      </w:tblGrid>
      <w:tr w:rsidR="00526E5D" w:rsidRPr="00AD6060" w14:paraId="6FD8A30B" w14:textId="77777777" w:rsidTr="00696060">
        <w:tc>
          <w:tcPr>
            <w:tcW w:w="2826" w:type="dxa"/>
            <w:shd w:val="clear" w:color="auto" w:fill="F2F2F2" w:themeFill="background1" w:themeFillShade="F2"/>
          </w:tcPr>
          <w:p w14:paraId="3F5B8587" w14:textId="77777777" w:rsidR="00526E5D" w:rsidRPr="00AD6060" w:rsidRDefault="00526E5D" w:rsidP="00696060">
            <w:pPr>
              <w:rPr>
                <w:rFonts w:ascii="Lato" w:hAnsi="Lato" w:cs="Arial"/>
                <w:sz w:val="22"/>
                <w:szCs w:val="22"/>
              </w:rPr>
            </w:pPr>
          </w:p>
        </w:tc>
        <w:tc>
          <w:tcPr>
            <w:tcW w:w="3839" w:type="dxa"/>
            <w:shd w:val="clear" w:color="auto" w:fill="F2F2F2" w:themeFill="background1" w:themeFillShade="F2"/>
          </w:tcPr>
          <w:p w14:paraId="351E55A0" w14:textId="77777777" w:rsidR="00526E5D" w:rsidRPr="00AD6060" w:rsidRDefault="00526E5D" w:rsidP="00696060">
            <w:pPr>
              <w:rPr>
                <w:rFonts w:ascii="Lato" w:hAnsi="Lato" w:cs="Arial"/>
                <w:sz w:val="22"/>
                <w:szCs w:val="22"/>
              </w:rPr>
            </w:pPr>
            <w:r w:rsidRPr="00AD6060">
              <w:rPr>
                <w:rFonts w:ascii="Lato" w:hAnsi="Lato" w:cs="Arial"/>
                <w:sz w:val="22"/>
                <w:szCs w:val="22"/>
              </w:rPr>
              <w:t>Required</w:t>
            </w:r>
          </w:p>
        </w:tc>
        <w:tc>
          <w:tcPr>
            <w:tcW w:w="3116" w:type="dxa"/>
            <w:shd w:val="clear" w:color="auto" w:fill="F2F2F2" w:themeFill="background1" w:themeFillShade="F2"/>
          </w:tcPr>
          <w:p w14:paraId="67C79CD6" w14:textId="77777777" w:rsidR="00526E5D" w:rsidRPr="00AD6060" w:rsidRDefault="00526E5D" w:rsidP="00696060">
            <w:pPr>
              <w:rPr>
                <w:rFonts w:ascii="Lato" w:hAnsi="Lato" w:cs="Arial"/>
                <w:sz w:val="22"/>
                <w:szCs w:val="22"/>
              </w:rPr>
            </w:pPr>
            <w:r w:rsidRPr="00AD6060">
              <w:rPr>
                <w:rFonts w:ascii="Lato" w:hAnsi="Lato" w:cs="Arial"/>
                <w:sz w:val="22"/>
                <w:szCs w:val="22"/>
              </w:rPr>
              <w:t>Desirable</w:t>
            </w:r>
          </w:p>
        </w:tc>
      </w:tr>
      <w:tr w:rsidR="00526E5D" w:rsidRPr="00AD6060" w14:paraId="7001772E" w14:textId="77777777" w:rsidTr="00696060">
        <w:tc>
          <w:tcPr>
            <w:tcW w:w="2826" w:type="dxa"/>
            <w:shd w:val="clear" w:color="auto" w:fill="F2F2F2" w:themeFill="background1" w:themeFillShade="F2"/>
          </w:tcPr>
          <w:p w14:paraId="64F3CD03" w14:textId="77777777" w:rsidR="00526E5D" w:rsidRPr="00AD6060" w:rsidRDefault="00526E5D" w:rsidP="00696060">
            <w:pPr>
              <w:rPr>
                <w:rFonts w:ascii="Lato" w:hAnsi="Lato" w:cs="Arial"/>
                <w:sz w:val="22"/>
                <w:szCs w:val="22"/>
              </w:rPr>
            </w:pPr>
            <w:r w:rsidRPr="00AD6060">
              <w:rPr>
                <w:rFonts w:ascii="Lato" w:hAnsi="Lato" w:cs="Arial"/>
                <w:sz w:val="22"/>
                <w:szCs w:val="22"/>
              </w:rPr>
              <w:t>Qualifications</w:t>
            </w:r>
          </w:p>
        </w:tc>
        <w:tc>
          <w:tcPr>
            <w:tcW w:w="3839" w:type="dxa"/>
          </w:tcPr>
          <w:p w14:paraId="3058D42D" w14:textId="320183DB" w:rsidR="00526E5D" w:rsidRPr="007A3F62" w:rsidRDefault="007A3F62" w:rsidP="00841198">
            <w:pPr>
              <w:pStyle w:val="NoSpacing"/>
              <w:rPr>
                <w:rFonts w:ascii="Lato" w:hAnsi="Lato" w:cs="Arial"/>
                <w:sz w:val="22"/>
                <w:szCs w:val="22"/>
              </w:rPr>
            </w:pPr>
            <w:r w:rsidRPr="007A3F62">
              <w:rPr>
                <w:rFonts w:ascii="Lato" w:hAnsi="Lato" w:cs="Arial"/>
                <w:sz w:val="22"/>
                <w:szCs w:val="22"/>
              </w:rPr>
              <w:t>Relevant qualification in education, data administration, IT, or equivalent experience</w:t>
            </w:r>
          </w:p>
        </w:tc>
        <w:tc>
          <w:tcPr>
            <w:tcW w:w="3116" w:type="dxa"/>
          </w:tcPr>
          <w:p w14:paraId="577CF64B" w14:textId="35B8E7B0" w:rsidR="00057F57" w:rsidRPr="00AD6060" w:rsidRDefault="00057F57" w:rsidP="00057F57">
            <w:pPr>
              <w:rPr>
                <w:rFonts w:ascii="Lato" w:hAnsi="Lato" w:cs="Arial"/>
                <w:sz w:val="22"/>
                <w:szCs w:val="22"/>
              </w:rPr>
            </w:pPr>
          </w:p>
        </w:tc>
      </w:tr>
      <w:tr w:rsidR="00526E5D" w:rsidRPr="00AD6060" w14:paraId="7B17532A" w14:textId="77777777" w:rsidTr="00696060">
        <w:tc>
          <w:tcPr>
            <w:tcW w:w="2826" w:type="dxa"/>
            <w:shd w:val="clear" w:color="auto" w:fill="F2F2F2" w:themeFill="background1" w:themeFillShade="F2"/>
          </w:tcPr>
          <w:p w14:paraId="03461B0C" w14:textId="77777777" w:rsidR="00526E5D" w:rsidRPr="00AD6060" w:rsidRDefault="00526E5D" w:rsidP="00696060">
            <w:pPr>
              <w:rPr>
                <w:rFonts w:ascii="Lato" w:hAnsi="Lato" w:cs="Arial"/>
                <w:sz w:val="22"/>
                <w:szCs w:val="22"/>
              </w:rPr>
            </w:pPr>
            <w:bookmarkStart w:id="0" w:name="_Hlk216085781"/>
            <w:r w:rsidRPr="00AD6060">
              <w:rPr>
                <w:rFonts w:ascii="Lato" w:hAnsi="Lato" w:cs="Arial"/>
                <w:sz w:val="22"/>
                <w:szCs w:val="22"/>
              </w:rPr>
              <w:t>Knowledge and Experience</w:t>
            </w:r>
          </w:p>
        </w:tc>
        <w:tc>
          <w:tcPr>
            <w:tcW w:w="3839" w:type="dxa"/>
          </w:tcPr>
          <w:p w14:paraId="57173BCC" w14:textId="26A3FC74" w:rsidR="00FC1B67" w:rsidRDefault="00FC1B67" w:rsidP="00FC1B67">
            <w:pPr>
              <w:pStyle w:val="ListParagraph"/>
              <w:numPr>
                <w:ilvl w:val="0"/>
                <w:numId w:val="25"/>
              </w:numPr>
              <w:ind w:left="188" w:hanging="188"/>
              <w:rPr>
                <w:rFonts w:ascii="Lato" w:hAnsi="Lato" w:cs="Arial"/>
                <w:sz w:val="22"/>
                <w:szCs w:val="22"/>
              </w:rPr>
            </w:pPr>
            <w:r w:rsidRPr="00FC1B67">
              <w:rPr>
                <w:rFonts w:ascii="Lato" w:hAnsi="Lato" w:cs="Arial"/>
                <w:sz w:val="22"/>
                <w:szCs w:val="22"/>
              </w:rPr>
              <w:t xml:space="preserve">Understanding of administrative processes </w:t>
            </w:r>
            <w:r w:rsidR="000B6149">
              <w:rPr>
                <w:rFonts w:ascii="Lato" w:hAnsi="Lato" w:cs="Arial"/>
                <w:sz w:val="22"/>
                <w:szCs w:val="22"/>
              </w:rPr>
              <w:t xml:space="preserve">to </w:t>
            </w:r>
            <w:r w:rsidRPr="00FC1B67">
              <w:rPr>
                <w:rFonts w:ascii="Lato" w:hAnsi="Lato" w:cs="Arial"/>
                <w:sz w:val="22"/>
                <w:szCs w:val="22"/>
              </w:rPr>
              <w:t xml:space="preserve">statutory reporting </w:t>
            </w:r>
          </w:p>
          <w:p w14:paraId="5A614086" w14:textId="77777777" w:rsidR="000B6149" w:rsidRPr="000B6149" w:rsidRDefault="000B6149" w:rsidP="000B6149">
            <w:pPr>
              <w:rPr>
                <w:rFonts w:ascii="Lato" w:hAnsi="Lato" w:cs="Arial"/>
                <w:sz w:val="22"/>
                <w:szCs w:val="22"/>
              </w:rPr>
            </w:pPr>
          </w:p>
          <w:p w14:paraId="6424A01D" w14:textId="7984B2E4" w:rsidR="000B6149" w:rsidRDefault="00057F57" w:rsidP="000B6149">
            <w:pPr>
              <w:pStyle w:val="ListParagraph"/>
              <w:numPr>
                <w:ilvl w:val="0"/>
                <w:numId w:val="25"/>
              </w:numPr>
              <w:ind w:left="188" w:hanging="188"/>
              <w:rPr>
                <w:rFonts w:ascii="Lato" w:hAnsi="Lato" w:cs="Arial"/>
                <w:sz w:val="22"/>
                <w:szCs w:val="22"/>
              </w:rPr>
            </w:pPr>
            <w:r>
              <w:rPr>
                <w:rFonts w:ascii="Lato" w:hAnsi="Lato" w:cs="Arial"/>
                <w:sz w:val="22"/>
                <w:szCs w:val="22"/>
              </w:rPr>
              <w:t>Understanding of</w:t>
            </w:r>
            <w:r w:rsidR="00FC1B67" w:rsidRPr="00FC1B67">
              <w:rPr>
                <w:rFonts w:ascii="Lato" w:hAnsi="Lato" w:cs="Arial"/>
                <w:sz w:val="22"/>
                <w:szCs w:val="22"/>
              </w:rPr>
              <w:t xml:space="preserve"> delivering training or supporting system users </w:t>
            </w:r>
          </w:p>
          <w:p w14:paraId="1757A03A" w14:textId="77777777" w:rsidR="00057F57" w:rsidRDefault="00057F57" w:rsidP="00057F57">
            <w:pPr>
              <w:pStyle w:val="ListParagraph"/>
              <w:ind w:left="188"/>
              <w:rPr>
                <w:rFonts w:ascii="Lato" w:hAnsi="Lato" w:cs="Arial"/>
                <w:sz w:val="22"/>
                <w:szCs w:val="22"/>
              </w:rPr>
            </w:pPr>
          </w:p>
          <w:p w14:paraId="5A7DD626" w14:textId="613C4FB2" w:rsidR="000B6149" w:rsidRDefault="00057F57" w:rsidP="000B6149">
            <w:pPr>
              <w:pStyle w:val="ListParagraph"/>
              <w:numPr>
                <w:ilvl w:val="0"/>
                <w:numId w:val="25"/>
              </w:numPr>
              <w:ind w:left="188" w:hanging="188"/>
              <w:rPr>
                <w:rFonts w:ascii="Lato" w:hAnsi="Lato" w:cs="Arial"/>
                <w:sz w:val="22"/>
                <w:szCs w:val="22"/>
              </w:rPr>
            </w:pPr>
            <w:r>
              <w:rPr>
                <w:rFonts w:ascii="Lato" w:hAnsi="Lato" w:cs="Arial"/>
                <w:sz w:val="22"/>
                <w:szCs w:val="22"/>
              </w:rPr>
              <w:t xml:space="preserve">Understanding of </w:t>
            </w:r>
            <w:r w:rsidR="000B6149">
              <w:rPr>
                <w:rFonts w:ascii="Lato" w:hAnsi="Lato" w:cs="Arial"/>
                <w:sz w:val="22"/>
                <w:szCs w:val="22"/>
              </w:rPr>
              <w:t xml:space="preserve">Implementing new </w:t>
            </w:r>
            <w:r w:rsidR="000B6149" w:rsidRPr="00FC1B67">
              <w:rPr>
                <w:rFonts w:ascii="Lato" w:hAnsi="Lato" w:cs="Arial"/>
                <w:sz w:val="22"/>
                <w:szCs w:val="22"/>
              </w:rPr>
              <w:t xml:space="preserve">system </w:t>
            </w:r>
            <w:r w:rsidR="000B6149">
              <w:rPr>
                <w:rFonts w:ascii="Lato" w:hAnsi="Lato" w:cs="Arial"/>
                <w:sz w:val="22"/>
                <w:szCs w:val="22"/>
              </w:rPr>
              <w:t>or new locations</w:t>
            </w:r>
          </w:p>
          <w:p w14:paraId="38020F32" w14:textId="77777777" w:rsidR="00FC1B67" w:rsidRPr="00FC1B67" w:rsidRDefault="00FC1B67" w:rsidP="00FC1B67">
            <w:pPr>
              <w:rPr>
                <w:rFonts w:ascii="Lato" w:hAnsi="Lato" w:cs="Arial"/>
                <w:sz w:val="22"/>
                <w:szCs w:val="22"/>
              </w:rPr>
            </w:pPr>
          </w:p>
          <w:p w14:paraId="205DD4F6" w14:textId="6E1098A9" w:rsidR="00FC1B67" w:rsidRDefault="00FC1B67" w:rsidP="00FC1B67">
            <w:pPr>
              <w:pStyle w:val="ListParagraph"/>
              <w:numPr>
                <w:ilvl w:val="0"/>
                <w:numId w:val="25"/>
              </w:numPr>
              <w:ind w:left="188" w:hanging="188"/>
              <w:rPr>
                <w:rFonts w:ascii="Lato" w:hAnsi="Lato" w:cs="Arial"/>
                <w:sz w:val="22"/>
                <w:szCs w:val="22"/>
              </w:rPr>
            </w:pPr>
            <w:r w:rsidRPr="00FC1B67">
              <w:rPr>
                <w:rFonts w:ascii="Lato" w:hAnsi="Lato" w:cs="Arial"/>
                <w:sz w:val="22"/>
                <w:szCs w:val="22"/>
              </w:rPr>
              <w:t xml:space="preserve">Understanding of data protection and GDPR </w:t>
            </w:r>
          </w:p>
          <w:p w14:paraId="688CC2BC" w14:textId="77777777" w:rsidR="000B6149" w:rsidRPr="000B6149" w:rsidRDefault="000B6149" w:rsidP="000B6149">
            <w:pPr>
              <w:pStyle w:val="ListParagraph"/>
              <w:rPr>
                <w:rFonts w:ascii="Lato" w:hAnsi="Lato" w:cs="Arial"/>
                <w:sz w:val="22"/>
                <w:szCs w:val="22"/>
              </w:rPr>
            </w:pPr>
          </w:p>
          <w:p w14:paraId="7C3D4490" w14:textId="49EC2740" w:rsidR="00FC1B67" w:rsidRDefault="00FC1B67" w:rsidP="00FC1B67">
            <w:pPr>
              <w:pStyle w:val="ListParagraph"/>
              <w:numPr>
                <w:ilvl w:val="0"/>
                <w:numId w:val="25"/>
              </w:numPr>
              <w:ind w:left="188" w:hanging="188"/>
              <w:rPr>
                <w:rFonts w:ascii="Lato" w:hAnsi="Lato" w:cs="Arial"/>
                <w:sz w:val="22"/>
                <w:szCs w:val="22"/>
              </w:rPr>
            </w:pPr>
            <w:r w:rsidRPr="00FC1B67">
              <w:rPr>
                <w:rFonts w:ascii="Lato" w:hAnsi="Lato" w:cs="Arial"/>
                <w:sz w:val="22"/>
                <w:szCs w:val="22"/>
              </w:rPr>
              <w:t xml:space="preserve">Experience </w:t>
            </w:r>
            <w:r w:rsidR="000B6149">
              <w:rPr>
                <w:rFonts w:ascii="Lato" w:hAnsi="Lato" w:cs="Arial"/>
                <w:sz w:val="22"/>
                <w:szCs w:val="22"/>
              </w:rPr>
              <w:t>of operational system support across</w:t>
            </w:r>
            <w:r w:rsidRPr="00FC1B67">
              <w:rPr>
                <w:rFonts w:ascii="Lato" w:hAnsi="Lato" w:cs="Arial"/>
                <w:sz w:val="22"/>
                <w:szCs w:val="22"/>
              </w:rPr>
              <w:t xml:space="preserve"> multiple sites </w:t>
            </w:r>
          </w:p>
          <w:p w14:paraId="46B67FB4" w14:textId="77777777" w:rsidR="00FC1B67" w:rsidRPr="00FC1B67" w:rsidRDefault="00FC1B67" w:rsidP="00FC1B67">
            <w:pPr>
              <w:rPr>
                <w:rFonts w:ascii="Lato" w:hAnsi="Lato" w:cs="Arial"/>
                <w:sz w:val="22"/>
                <w:szCs w:val="22"/>
              </w:rPr>
            </w:pPr>
          </w:p>
          <w:p w14:paraId="557C39AE" w14:textId="24FAE86F" w:rsidR="00FC1B67" w:rsidRDefault="00FC1B67" w:rsidP="00FC1B67">
            <w:pPr>
              <w:pStyle w:val="ListParagraph"/>
              <w:numPr>
                <w:ilvl w:val="0"/>
                <w:numId w:val="25"/>
              </w:numPr>
              <w:ind w:left="188" w:hanging="188"/>
              <w:rPr>
                <w:rFonts w:ascii="Lato" w:hAnsi="Lato" w:cs="Arial"/>
                <w:sz w:val="22"/>
                <w:szCs w:val="22"/>
              </w:rPr>
            </w:pPr>
            <w:r w:rsidRPr="00FC1B67">
              <w:rPr>
                <w:rFonts w:ascii="Lato" w:hAnsi="Lato" w:cs="Arial"/>
                <w:sz w:val="22"/>
                <w:szCs w:val="22"/>
              </w:rPr>
              <w:t xml:space="preserve">Knowledge </w:t>
            </w:r>
            <w:r w:rsidR="00057F57">
              <w:rPr>
                <w:rFonts w:ascii="Lato" w:hAnsi="Lato" w:cs="Arial"/>
                <w:sz w:val="22"/>
                <w:szCs w:val="22"/>
              </w:rPr>
              <w:t>and Understanding of</w:t>
            </w:r>
            <w:r w:rsidR="00057F57" w:rsidRPr="00FC1B67">
              <w:rPr>
                <w:rFonts w:ascii="Lato" w:hAnsi="Lato" w:cs="Arial"/>
                <w:sz w:val="22"/>
                <w:szCs w:val="22"/>
              </w:rPr>
              <w:t xml:space="preserve"> </w:t>
            </w:r>
            <w:r w:rsidR="00057F57">
              <w:rPr>
                <w:rFonts w:ascii="Lato" w:hAnsi="Lato" w:cs="Arial"/>
                <w:sz w:val="22"/>
                <w:szCs w:val="22"/>
              </w:rPr>
              <w:t xml:space="preserve">the benefits of </w:t>
            </w:r>
            <w:r w:rsidRPr="00FC1B67">
              <w:rPr>
                <w:rFonts w:ascii="Lato" w:hAnsi="Lato" w:cs="Arial"/>
                <w:sz w:val="22"/>
                <w:szCs w:val="22"/>
              </w:rPr>
              <w:t xml:space="preserve">digital transformation </w:t>
            </w:r>
          </w:p>
          <w:p w14:paraId="1AEBF39A" w14:textId="77777777" w:rsidR="00057F57" w:rsidRPr="00057F57" w:rsidRDefault="00057F57" w:rsidP="00057F57">
            <w:pPr>
              <w:rPr>
                <w:rFonts w:ascii="Lato" w:hAnsi="Lato" w:cs="Arial"/>
                <w:sz w:val="22"/>
                <w:szCs w:val="22"/>
              </w:rPr>
            </w:pPr>
          </w:p>
          <w:p w14:paraId="19BD9B4F" w14:textId="5AD63F2D" w:rsidR="00FC1B67" w:rsidRPr="00FC1B67" w:rsidRDefault="00FC1B67" w:rsidP="00FC1B67">
            <w:pPr>
              <w:pStyle w:val="ListParagraph"/>
              <w:numPr>
                <w:ilvl w:val="0"/>
                <w:numId w:val="25"/>
              </w:numPr>
              <w:ind w:left="188" w:hanging="188"/>
              <w:rPr>
                <w:rFonts w:ascii="Lato" w:hAnsi="Lato" w:cs="Arial"/>
                <w:sz w:val="22"/>
                <w:szCs w:val="22"/>
              </w:rPr>
            </w:pPr>
            <w:r w:rsidRPr="00FC1B67">
              <w:rPr>
                <w:rFonts w:ascii="Lato" w:hAnsi="Lato" w:cs="Arial"/>
                <w:sz w:val="22"/>
                <w:szCs w:val="22"/>
              </w:rPr>
              <w:t xml:space="preserve">Experience working </w:t>
            </w:r>
            <w:r w:rsidR="00057F57">
              <w:rPr>
                <w:rFonts w:ascii="Lato" w:hAnsi="Lato" w:cs="Arial"/>
                <w:sz w:val="22"/>
                <w:szCs w:val="22"/>
              </w:rPr>
              <w:t xml:space="preserve">in </w:t>
            </w:r>
            <w:r w:rsidRPr="00FC1B67">
              <w:rPr>
                <w:rFonts w:ascii="Lato" w:hAnsi="Lato" w:cs="Arial"/>
                <w:sz w:val="22"/>
                <w:szCs w:val="22"/>
              </w:rPr>
              <w:t>environments</w:t>
            </w:r>
            <w:r w:rsidR="00057F57">
              <w:rPr>
                <w:rFonts w:ascii="Lato" w:hAnsi="Lato" w:cs="Arial"/>
                <w:sz w:val="22"/>
                <w:szCs w:val="22"/>
              </w:rPr>
              <w:t xml:space="preserve"> with people of different need levels</w:t>
            </w:r>
          </w:p>
          <w:p w14:paraId="0BF708D9" w14:textId="611E00F2" w:rsidR="00526E5D" w:rsidRPr="00AD6060" w:rsidRDefault="00526E5D" w:rsidP="00FC1B67">
            <w:pPr>
              <w:ind w:left="188" w:hanging="188"/>
              <w:rPr>
                <w:rFonts w:ascii="Lato" w:hAnsi="Lato" w:cs="Arial"/>
                <w:sz w:val="22"/>
                <w:szCs w:val="22"/>
              </w:rPr>
            </w:pPr>
          </w:p>
        </w:tc>
        <w:tc>
          <w:tcPr>
            <w:tcW w:w="3116" w:type="dxa"/>
          </w:tcPr>
          <w:p w14:paraId="78DACD0B" w14:textId="77777777" w:rsidR="00057F57" w:rsidRPr="000B6149" w:rsidRDefault="00057F57" w:rsidP="00057F57">
            <w:pPr>
              <w:pStyle w:val="ListParagraph"/>
              <w:numPr>
                <w:ilvl w:val="0"/>
                <w:numId w:val="25"/>
              </w:numPr>
              <w:ind w:left="188" w:hanging="188"/>
              <w:rPr>
                <w:rFonts w:ascii="Lato" w:hAnsi="Lato" w:cs="Arial"/>
                <w:sz w:val="22"/>
                <w:szCs w:val="22"/>
              </w:rPr>
            </w:pPr>
            <w:r w:rsidRPr="000B6149">
              <w:rPr>
                <w:rFonts w:ascii="Lato" w:hAnsi="Lato" w:cs="Arial"/>
                <w:sz w:val="22"/>
                <w:szCs w:val="22"/>
              </w:rPr>
              <w:t>Experience with Digital Transformation within an Educational setting</w:t>
            </w:r>
          </w:p>
          <w:p w14:paraId="2BDA82DB" w14:textId="77777777" w:rsidR="00057F57" w:rsidRDefault="00057F57" w:rsidP="00057F57">
            <w:pPr>
              <w:pStyle w:val="ListParagraph"/>
              <w:ind w:left="188"/>
              <w:rPr>
                <w:rFonts w:ascii="Lato" w:hAnsi="Lato" w:cs="Arial"/>
                <w:sz w:val="22"/>
                <w:szCs w:val="22"/>
              </w:rPr>
            </w:pPr>
          </w:p>
          <w:p w14:paraId="1F32C38D" w14:textId="264EF246" w:rsidR="00057F57" w:rsidRPr="00057F57" w:rsidRDefault="00057F57" w:rsidP="00057F57">
            <w:pPr>
              <w:pStyle w:val="ListParagraph"/>
              <w:numPr>
                <w:ilvl w:val="0"/>
                <w:numId w:val="25"/>
              </w:numPr>
              <w:ind w:left="188" w:hanging="188"/>
              <w:rPr>
                <w:rFonts w:ascii="Lato" w:hAnsi="Lato" w:cs="Arial"/>
                <w:sz w:val="22"/>
                <w:szCs w:val="22"/>
              </w:rPr>
            </w:pPr>
            <w:r w:rsidRPr="00057F57">
              <w:rPr>
                <w:rFonts w:ascii="Lato" w:hAnsi="Lato" w:cs="Arial"/>
                <w:sz w:val="22"/>
                <w:szCs w:val="22"/>
              </w:rPr>
              <w:t>Experience of Training and implementation of MIS</w:t>
            </w:r>
            <w:r w:rsidR="00AF380D">
              <w:rPr>
                <w:rFonts w:ascii="Lato" w:hAnsi="Lato" w:cs="Arial"/>
                <w:sz w:val="22"/>
                <w:szCs w:val="22"/>
              </w:rPr>
              <w:t xml:space="preserve"> systems </w:t>
            </w:r>
            <w:r w:rsidR="003970BD">
              <w:rPr>
                <w:rFonts w:ascii="Lato" w:hAnsi="Lato" w:cs="Arial"/>
                <w:sz w:val="22"/>
                <w:szCs w:val="22"/>
              </w:rPr>
              <w:t>(</w:t>
            </w:r>
            <w:proofErr w:type="spellStart"/>
            <w:r w:rsidRPr="00057F57">
              <w:rPr>
                <w:rFonts w:ascii="Lato" w:hAnsi="Lato" w:cs="Arial"/>
                <w:sz w:val="22"/>
                <w:szCs w:val="22"/>
              </w:rPr>
              <w:t>Databridge</w:t>
            </w:r>
            <w:proofErr w:type="spellEnd"/>
            <w:r w:rsidRPr="00057F57">
              <w:rPr>
                <w:rFonts w:ascii="Lato" w:hAnsi="Lato" w:cs="Arial"/>
                <w:sz w:val="22"/>
                <w:szCs w:val="22"/>
              </w:rPr>
              <w:t xml:space="preserve"> and Arbor </w:t>
            </w:r>
            <w:r w:rsidR="003970BD">
              <w:rPr>
                <w:rFonts w:ascii="Lato" w:hAnsi="Lato" w:cs="Arial"/>
                <w:sz w:val="22"/>
                <w:szCs w:val="22"/>
              </w:rPr>
              <w:t>preferable)</w:t>
            </w:r>
          </w:p>
          <w:p w14:paraId="2964E85B" w14:textId="77777777" w:rsidR="00057F57" w:rsidRDefault="00057F57" w:rsidP="00057F57">
            <w:pPr>
              <w:pStyle w:val="ListParagraph"/>
              <w:ind w:left="188"/>
              <w:rPr>
                <w:rFonts w:ascii="Lato" w:hAnsi="Lato" w:cs="Arial"/>
                <w:sz w:val="22"/>
                <w:szCs w:val="22"/>
              </w:rPr>
            </w:pPr>
          </w:p>
          <w:p w14:paraId="3CB7590E" w14:textId="4CBA7D47" w:rsidR="00057F57" w:rsidRDefault="000B6149" w:rsidP="00057F57">
            <w:pPr>
              <w:pStyle w:val="ListParagraph"/>
              <w:numPr>
                <w:ilvl w:val="0"/>
                <w:numId w:val="25"/>
              </w:numPr>
              <w:ind w:left="188" w:hanging="188"/>
              <w:rPr>
                <w:rFonts w:ascii="Lato" w:hAnsi="Lato" w:cs="Arial"/>
                <w:sz w:val="22"/>
                <w:szCs w:val="22"/>
              </w:rPr>
            </w:pPr>
            <w:r w:rsidRPr="00FC1B67">
              <w:rPr>
                <w:rFonts w:ascii="Lato" w:hAnsi="Lato" w:cs="Arial"/>
                <w:sz w:val="22"/>
                <w:szCs w:val="22"/>
              </w:rPr>
              <w:t xml:space="preserve">Understanding of education administrative processes and statutory reporting </w:t>
            </w:r>
            <w:r w:rsidRPr="000B6149">
              <w:rPr>
                <w:rFonts w:ascii="Lato" w:hAnsi="Lato" w:cs="Arial"/>
                <w:sz w:val="22"/>
                <w:szCs w:val="22"/>
              </w:rPr>
              <w:t>(attendance, assessments, safeguarding logs, behaviour, EHCPs, timetabling</w:t>
            </w:r>
          </w:p>
          <w:p w14:paraId="722837D9" w14:textId="6D6E012D" w:rsidR="00526E5D" w:rsidRDefault="00526E5D" w:rsidP="005D126C">
            <w:pPr>
              <w:rPr>
                <w:rFonts w:ascii="Lato" w:hAnsi="Lato" w:cs="Arial"/>
                <w:sz w:val="22"/>
                <w:szCs w:val="22"/>
              </w:rPr>
            </w:pPr>
          </w:p>
          <w:p w14:paraId="0BF37FD0" w14:textId="3CC33F6B" w:rsidR="000B6149" w:rsidRDefault="000B6149" w:rsidP="000B6149">
            <w:pPr>
              <w:pStyle w:val="ListParagraph"/>
              <w:numPr>
                <w:ilvl w:val="0"/>
                <w:numId w:val="25"/>
              </w:numPr>
              <w:ind w:left="188" w:hanging="188"/>
              <w:rPr>
                <w:rFonts w:ascii="Lato" w:hAnsi="Lato" w:cs="Arial"/>
                <w:sz w:val="22"/>
                <w:szCs w:val="22"/>
              </w:rPr>
            </w:pPr>
            <w:r w:rsidRPr="00FC1B67">
              <w:rPr>
                <w:rFonts w:ascii="Lato" w:hAnsi="Lato" w:cs="Arial"/>
                <w:sz w:val="22"/>
                <w:szCs w:val="22"/>
              </w:rPr>
              <w:t>Understanding of data protection and GDPR in an education</w:t>
            </w:r>
            <w:r>
              <w:rPr>
                <w:rFonts w:ascii="Lato" w:hAnsi="Lato" w:cs="Arial"/>
                <w:sz w:val="22"/>
                <w:szCs w:val="22"/>
              </w:rPr>
              <w:t xml:space="preserve"> / care</w:t>
            </w:r>
            <w:r w:rsidRPr="00FC1B67">
              <w:rPr>
                <w:rFonts w:ascii="Lato" w:hAnsi="Lato" w:cs="Arial"/>
                <w:sz w:val="22"/>
                <w:szCs w:val="22"/>
              </w:rPr>
              <w:t xml:space="preserve"> setting </w:t>
            </w:r>
          </w:p>
          <w:p w14:paraId="07E44D49" w14:textId="77777777" w:rsidR="000B6149" w:rsidRDefault="000B6149" w:rsidP="005D126C">
            <w:pPr>
              <w:rPr>
                <w:rFonts w:ascii="Lato" w:hAnsi="Lato" w:cs="Arial"/>
                <w:sz w:val="22"/>
                <w:szCs w:val="22"/>
              </w:rPr>
            </w:pPr>
          </w:p>
          <w:p w14:paraId="62809366" w14:textId="77777777" w:rsidR="000B6149" w:rsidRDefault="000B6149" w:rsidP="000B6149">
            <w:pPr>
              <w:pStyle w:val="ListParagraph"/>
              <w:numPr>
                <w:ilvl w:val="0"/>
                <w:numId w:val="25"/>
              </w:numPr>
              <w:ind w:left="188" w:hanging="188"/>
              <w:rPr>
                <w:rFonts w:ascii="Lato" w:hAnsi="Lato" w:cs="Arial"/>
                <w:sz w:val="22"/>
                <w:szCs w:val="22"/>
              </w:rPr>
            </w:pPr>
            <w:r w:rsidRPr="00FC1B67">
              <w:rPr>
                <w:rFonts w:ascii="Lato" w:hAnsi="Lato" w:cs="Arial"/>
                <w:sz w:val="22"/>
                <w:szCs w:val="22"/>
              </w:rPr>
              <w:t xml:space="preserve">Experience </w:t>
            </w:r>
            <w:r>
              <w:rPr>
                <w:rFonts w:ascii="Lato" w:hAnsi="Lato" w:cs="Arial"/>
                <w:sz w:val="22"/>
                <w:szCs w:val="22"/>
              </w:rPr>
              <w:t xml:space="preserve">of operational support of </w:t>
            </w:r>
            <w:proofErr w:type="gramStart"/>
            <w:r>
              <w:rPr>
                <w:rFonts w:ascii="Lato" w:hAnsi="Lato" w:cs="Arial"/>
                <w:sz w:val="22"/>
                <w:szCs w:val="22"/>
              </w:rPr>
              <w:t>Educational</w:t>
            </w:r>
            <w:proofErr w:type="gramEnd"/>
            <w:r>
              <w:rPr>
                <w:rFonts w:ascii="Lato" w:hAnsi="Lato" w:cs="Arial"/>
                <w:sz w:val="22"/>
                <w:szCs w:val="22"/>
              </w:rPr>
              <w:t xml:space="preserve"> systems</w:t>
            </w:r>
            <w:r w:rsidRPr="00FC1B67">
              <w:rPr>
                <w:rFonts w:ascii="Lato" w:hAnsi="Lato" w:cs="Arial"/>
                <w:sz w:val="22"/>
                <w:szCs w:val="22"/>
              </w:rPr>
              <w:t xml:space="preserve"> across multiple sites </w:t>
            </w:r>
          </w:p>
          <w:p w14:paraId="5D86D4EB" w14:textId="77777777" w:rsidR="000B6149" w:rsidRPr="00057F57" w:rsidRDefault="000B6149" w:rsidP="00057F57">
            <w:pPr>
              <w:rPr>
                <w:rFonts w:ascii="Lato" w:hAnsi="Lato" w:cs="Arial"/>
                <w:sz w:val="22"/>
                <w:szCs w:val="22"/>
              </w:rPr>
            </w:pPr>
          </w:p>
          <w:p w14:paraId="419C2DCE" w14:textId="77777777" w:rsidR="00057F57" w:rsidRPr="00FC1B67" w:rsidRDefault="00057F57" w:rsidP="00057F57">
            <w:pPr>
              <w:pStyle w:val="ListParagraph"/>
              <w:numPr>
                <w:ilvl w:val="0"/>
                <w:numId w:val="25"/>
              </w:numPr>
              <w:ind w:left="188" w:hanging="188"/>
              <w:rPr>
                <w:rFonts w:ascii="Lato" w:hAnsi="Lato" w:cs="Arial"/>
                <w:sz w:val="22"/>
                <w:szCs w:val="22"/>
              </w:rPr>
            </w:pPr>
            <w:r w:rsidRPr="00FC1B67">
              <w:rPr>
                <w:rFonts w:ascii="Lato" w:hAnsi="Lato" w:cs="Arial"/>
                <w:sz w:val="22"/>
                <w:szCs w:val="22"/>
              </w:rPr>
              <w:t>Experience working across SEND or specialist education environments</w:t>
            </w:r>
          </w:p>
          <w:p w14:paraId="48338237" w14:textId="5B6C5404" w:rsidR="000B6149" w:rsidRPr="00AD6060" w:rsidRDefault="000B6149" w:rsidP="005D126C">
            <w:pPr>
              <w:rPr>
                <w:rFonts w:ascii="Lato" w:hAnsi="Lato" w:cs="Arial"/>
                <w:sz w:val="22"/>
                <w:szCs w:val="22"/>
              </w:rPr>
            </w:pPr>
          </w:p>
        </w:tc>
      </w:tr>
      <w:tr w:rsidR="00526E5D" w:rsidRPr="00AD6060" w14:paraId="762F2844" w14:textId="77777777" w:rsidTr="00696060">
        <w:tc>
          <w:tcPr>
            <w:tcW w:w="2826" w:type="dxa"/>
            <w:shd w:val="clear" w:color="auto" w:fill="F2F2F2" w:themeFill="background1" w:themeFillShade="F2"/>
          </w:tcPr>
          <w:p w14:paraId="48DE74A2" w14:textId="77777777" w:rsidR="00526E5D" w:rsidRPr="00AD6060" w:rsidRDefault="00526E5D" w:rsidP="00696060">
            <w:pPr>
              <w:rPr>
                <w:rFonts w:ascii="Lato" w:hAnsi="Lato" w:cs="Arial"/>
                <w:sz w:val="22"/>
                <w:szCs w:val="22"/>
              </w:rPr>
            </w:pPr>
            <w:r w:rsidRPr="00AD6060">
              <w:rPr>
                <w:rFonts w:ascii="Lato" w:hAnsi="Lato" w:cs="Arial"/>
                <w:sz w:val="22"/>
                <w:szCs w:val="22"/>
              </w:rPr>
              <w:t>Skills and Compete</w:t>
            </w:r>
            <w:r w:rsidRPr="00AD6060">
              <w:rPr>
                <w:rFonts w:ascii="Lato" w:hAnsi="Lato" w:cs="Arial"/>
                <w:sz w:val="22"/>
                <w:szCs w:val="22"/>
                <w:shd w:val="clear" w:color="auto" w:fill="F2F2F2" w:themeFill="background1" w:themeFillShade="F2"/>
              </w:rPr>
              <w:t>n</w:t>
            </w:r>
            <w:r w:rsidRPr="00AD6060">
              <w:rPr>
                <w:rFonts w:ascii="Lato" w:hAnsi="Lato" w:cs="Arial"/>
                <w:sz w:val="22"/>
                <w:szCs w:val="22"/>
              </w:rPr>
              <w:t>cies</w:t>
            </w:r>
          </w:p>
        </w:tc>
        <w:tc>
          <w:tcPr>
            <w:tcW w:w="3839" w:type="dxa"/>
          </w:tcPr>
          <w:p w14:paraId="0F2E3F98" w14:textId="77777777" w:rsidR="005D126C" w:rsidRDefault="005D126C" w:rsidP="005D126C">
            <w:pPr>
              <w:rPr>
                <w:rFonts w:ascii="Lato" w:hAnsi="Lato" w:cs="Arial"/>
                <w:sz w:val="22"/>
                <w:szCs w:val="22"/>
              </w:rPr>
            </w:pPr>
            <w:r w:rsidRPr="005D126C">
              <w:rPr>
                <w:rFonts w:ascii="Lato" w:hAnsi="Lato" w:cs="Arial"/>
                <w:sz w:val="22"/>
                <w:szCs w:val="22"/>
              </w:rPr>
              <w:t>- Strong analytical and problem-solving skills</w:t>
            </w:r>
          </w:p>
          <w:p w14:paraId="2C5C42F6" w14:textId="77777777" w:rsidR="005D126C" w:rsidRPr="005D126C" w:rsidRDefault="005D126C" w:rsidP="005D126C">
            <w:pPr>
              <w:rPr>
                <w:rFonts w:ascii="Lato" w:hAnsi="Lato" w:cs="Arial"/>
                <w:sz w:val="22"/>
                <w:szCs w:val="22"/>
              </w:rPr>
            </w:pPr>
          </w:p>
          <w:p w14:paraId="4A38DB83" w14:textId="0AA8BCFE" w:rsidR="005D126C" w:rsidRPr="005D126C" w:rsidRDefault="005D126C" w:rsidP="005D126C">
            <w:pPr>
              <w:rPr>
                <w:rFonts w:ascii="Lato" w:hAnsi="Lato" w:cs="Arial"/>
                <w:sz w:val="22"/>
                <w:szCs w:val="22"/>
              </w:rPr>
            </w:pPr>
            <w:r w:rsidRPr="005D126C">
              <w:rPr>
                <w:rFonts w:ascii="Lato" w:hAnsi="Lato" w:cs="Arial"/>
                <w:sz w:val="22"/>
                <w:szCs w:val="22"/>
              </w:rPr>
              <w:t>- Proficient in</w:t>
            </w:r>
            <w:r w:rsidR="003970BD">
              <w:rPr>
                <w:rFonts w:ascii="Lato" w:hAnsi="Lato" w:cs="Arial"/>
                <w:sz w:val="22"/>
                <w:szCs w:val="22"/>
              </w:rPr>
              <w:t xml:space="preserve"> Microsoft Office packages</w:t>
            </w:r>
          </w:p>
          <w:p w14:paraId="10AF4724" w14:textId="77777777" w:rsidR="005D126C" w:rsidRDefault="005D126C" w:rsidP="005D126C">
            <w:pPr>
              <w:rPr>
                <w:rFonts w:ascii="Lato" w:hAnsi="Lato" w:cs="Arial"/>
                <w:sz w:val="22"/>
                <w:szCs w:val="22"/>
              </w:rPr>
            </w:pPr>
          </w:p>
          <w:p w14:paraId="6C0F002F" w14:textId="2F48E86D" w:rsidR="005D126C" w:rsidRPr="005D126C" w:rsidRDefault="005D126C" w:rsidP="005D126C">
            <w:pPr>
              <w:rPr>
                <w:rFonts w:ascii="Lato" w:hAnsi="Lato" w:cs="Arial"/>
                <w:sz w:val="22"/>
                <w:szCs w:val="22"/>
              </w:rPr>
            </w:pPr>
            <w:r w:rsidRPr="005D126C">
              <w:rPr>
                <w:rFonts w:ascii="Lato" w:hAnsi="Lato" w:cs="Arial"/>
                <w:sz w:val="22"/>
                <w:szCs w:val="22"/>
              </w:rPr>
              <w:t>- Excellent written and verbal communication skills for technical and non-technical audiences</w:t>
            </w:r>
          </w:p>
          <w:p w14:paraId="40CAFA8E" w14:textId="77777777" w:rsidR="005D126C" w:rsidRDefault="005D126C" w:rsidP="005D126C">
            <w:pPr>
              <w:rPr>
                <w:rFonts w:ascii="Lato" w:hAnsi="Lato" w:cs="Arial"/>
                <w:sz w:val="22"/>
                <w:szCs w:val="22"/>
              </w:rPr>
            </w:pPr>
          </w:p>
          <w:p w14:paraId="1687013E" w14:textId="39EE14C5" w:rsidR="005D126C" w:rsidRPr="005D126C" w:rsidRDefault="005D126C" w:rsidP="005D126C">
            <w:pPr>
              <w:rPr>
                <w:rFonts w:ascii="Lato" w:hAnsi="Lato" w:cs="Arial"/>
                <w:sz w:val="22"/>
                <w:szCs w:val="22"/>
              </w:rPr>
            </w:pPr>
            <w:r w:rsidRPr="005D126C">
              <w:rPr>
                <w:rFonts w:ascii="Lato" w:hAnsi="Lato" w:cs="Arial"/>
                <w:sz w:val="22"/>
                <w:szCs w:val="22"/>
              </w:rPr>
              <w:t xml:space="preserve">- Demonstrates leadership potential and ability to motivate </w:t>
            </w:r>
          </w:p>
          <w:p w14:paraId="456DE462" w14:textId="77777777" w:rsidR="005D126C" w:rsidRDefault="005D126C" w:rsidP="005D126C">
            <w:pPr>
              <w:rPr>
                <w:rFonts w:ascii="Lato" w:hAnsi="Lato" w:cs="Arial"/>
                <w:sz w:val="22"/>
                <w:szCs w:val="22"/>
              </w:rPr>
            </w:pPr>
          </w:p>
          <w:p w14:paraId="72E14CAD" w14:textId="77777777" w:rsidR="003970BD" w:rsidRDefault="005D126C" w:rsidP="003970BD">
            <w:pPr>
              <w:rPr>
                <w:rFonts w:ascii="Lato" w:hAnsi="Lato" w:cs="Arial"/>
                <w:sz w:val="22"/>
                <w:szCs w:val="22"/>
              </w:rPr>
            </w:pPr>
            <w:r w:rsidRPr="005D126C">
              <w:rPr>
                <w:rFonts w:ascii="Lato" w:hAnsi="Lato" w:cs="Arial"/>
                <w:sz w:val="22"/>
                <w:szCs w:val="22"/>
              </w:rPr>
              <w:t>- Confident decision-maker under pressure</w:t>
            </w:r>
          </w:p>
          <w:p w14:paraId="77AA1433" w14:textId="77777777" w:rsidR="003970BD" w:rsidRDefault="003970BD" w:rsidP="003970BD">
            <w:pPr>
              <w:rPr>
                <w:rFonts w:ascii="Lato" w:hAnsi="Lato" w:cs="Arial"/>
                <w:sz w:val="22"/>
                <w:szCs w:val="22"/>
              </w:rPr>
            </w:pPr>
          </w:p>
          <w:p w14:paraId="50BFDD91" w14:textId="5A95B794" w:rsidR="005D126C" w:rsidRPr="005D126C" w:rsidRDefault="005D126C" w:rsidP="005D126C">
            <w:pPr>
              <w:rPr>
                <w:rFonts w:ascii="Lato" w:hAnsi="Lato" w:cs="Arial"/>
                <w:sz w:val="22"/>
                <w:szCs w:val="22"/>
              </w:rPr>
            </w:pPr>
            <w:r w:rsidRPr="005D126C">
              <w:rPr>
                <w:rFonts w:ascii="Lato" w:hAnsi="Lato" w:cs="Arial"/>
                <w:sz w:val="22"/>
                <w:szCs w:val="22"/>
              </w:rPr>
              <w:t>- Commitment to continuous improvement and high standards</w:t>
            </w:r>
          </w:p>
          <w:p w14:paraId="363AABEA" w14:textId="77777777" w:rsidR="005D126C" w:rsidRDefault="005D126C" w:rsidP="005D126C">
            <w:pPr>
              <w:rPr>
                <w:rFonts w:ascii="Lato" w:hAnsi="Lato" w:cs="Arial"/>
                <w:sz w:val="22"/>
                <w:szCs w:val="22"/>
              </w:rPr>
            </w:pPr>
          </w:p>
          <w:p w14:paraId="6BA3ED3F" w14:textId="0B069E1A" w:rsidR="005D126C" w:rsidRPr="005D126C" w:rsidRDefault="005D126C" w:rsidP="005D126C">
            <w:pPr>
              <w:rPr>
                <w:rFonts w:ascii="Lato" w:hAnsi="Lato" w:cs="Arial"/>
                <w:sz w:val="22"/>
                <w:szCs w:val="22"/>
              </w:rPr>
            </w:pPr>
            <w:r w:rsidRPr="005D126C">
              <w:rPr>
                <w:rFonts w:ascii="Lato" w:hAnsi="Lato" w:cs="Arial"/>
                <w:sz w:val="22"/>
                <w:szCs w:val="22"/>
              </w:rPr>
              <w:t>- Ability to build strong relationships with</w:t>
            </w:r>
            <w:r w:rsidR="003970BD">
              <w:rPr>
                <w:rFonts w:ascii="Lato" w:hAnsi="Lato" w:cs="Arial"/>
                <w:sz w:val="22"/>
                <w:szCs w:val="22"/>
              </w:rPr>
              <w:t>in</w:t>
            </w:r>
            <w:r w:rsidRPr="005D126C">
              <w:rPr>
                <w:rFonts w:ascii="Lato" w:hAnsi="Lato" w:cs="Arial"/>
                <w:sz w:val="22"/>
                <w:szCs w:val="22"/>
              </w:rPr>
              <w:t xml:space="preserve"> business, and external partners</w:t>
            </w:r>
          </w:p>
          <w:p w14:paraId="10AC4680" w14:textId="77777777" w:rsidR="005D126C" w:rsidRDefault="005D126C" w:rsidP="005D126C">
            <w:pPr>
              <w:rPr>
                <w:rFonts w:ascii="Lato" w:hAnsi="Lato" w:cs="Arial"/>
                <w:sz w:val="22"/>
                <w:szCs w:val="22"/>
              </w:rPr>
            </w:pPr>
          </w:p>
          <w:p w14:paraId="0AD18778" w14:textId="03E2037B" w:rsidR="005D126C" w:rsidRPr="005D126C" w:rsidRDefault="005D126C" w:rsidP="005D126C">
            <w:pPr>
              <w:rPr>
                <w:rFonts w:ascii="Lato" w:hAnsi="Lato" w:cs="Arial"/>
                <w:sz w:val="22"/>
                <w:szCs w:val="22"/>
              </w:rPr>
            </w:pPr>
            <w:r w:rsidRPr="005D126C">
              <w:rPr>
                <w:rFonts w:ascii="Lato" w:hAnsi="Lato" w:cs="Arial"/>
                <w:sz w:val="22"/>
                <w:szCs w:val="22"/>
              </w:rPr>
              <w:t>- Resilient, adaptable, and solutions-focused</w:t>
            </w:r>
          </w:p>
          <w:p w14:paraId="32CD539B" w14:textId="77777777" w:rsidR="005D126C" w:rsidRDefault="005D126C" w:rsidP="005D126C">
            <w:pPr>
              <w:rPr>
                <w:rFonts w:ascii="Lato" w:hAnsi="Lato" w:cs="Arial"/>
                <w:sz w:val="22"/>
                <w:szCs w:val="22"/>
              </w:rPr>
            </w:pPr>
          </w:p>
          <w:p w14:paraId="6F7B1971" w14:textId="796B6F31" w:rsidR="003970BD" w:rsidRDefault="005D126C" w:rsidP="005D126C">
            <w:pPr>
              <w:rPr>
                <w:rFonts w:ascii="Lato" w:hAnsi="Lato" w:cs="Arial"/>
                <w:sz w:val="22"/>
                <w:szCs w:val="22"/>
              </w:rPr>
            </w:pPr>
            <w:r w:rsidRPr="005D126C">
              <w:rPr>
                <w:rFonts w:ascii="Lato" w:hAnsi="Lato" w:cs="Arial"/>
                <w:sz w:val="22"/>
                <w:szCs w:val="22"/>
              </w:rPr>
              <w:t>- Acts with integrity, professionalism, and business-centred value</w:t>
            </w:r>
          </w:p>
          <w:p w14:paraId="6C78066C" w14:textId="77777777" w:rsidR="003970BD" w:rsidRDefault="003970BD" w:rsidP="005D126C">
            <w:pPr>
              <w:rPr>
                <w:rFonts w:ascii="Lato" w:hAnsi="Lato" w:cs="Arial"/>
                <w:sz w:val="22"/>
                <w:szCs w:val="22"/>
              </w:rPr>
            </w:pPr>
          </w:p>
          <w:p w14:paraId="701E8473" w14:textId="61B080BA" w:rsidR="003970BD" w:rsidRPr="003970BD" w:rsidRDefault="003970BD" w:rsidP="003970BD">
            <w:pPr>
              <w:rPr>
                <w:rFonts w:ascii="Lato" w:hAnsi="Lato" w:cs="Arial"/>
                <w:sz w:val="22"/>
                <w:szCs w:val="22"/>
              </w:rPr>
            </w:pPr>
            <w:r>
              <w:rPr>
                <w:rFonts w:ascii="Lato" w:hAnsi="Lato" w:cs="Arial"/>
                <w:sz w:val="22"/>
                <w:szCs w:val="22"/>
              </w:rPr>
              <w:t xml:space="preserve">- </w:t>
            </w:r>
            <w:r w:rsidRPr="003970BD">
              <w:rPr>
                <w:rFonts w:ascii="Lato" w:hAnsi="Lato" w:cs="Arial"/>
                <w:sz w:val="22"/>
                <w:szCs w:val="22"/>
              </w:rPr>
              <w:t>Ability to document processes and provide</w:t>
            </w:r>
            <w:r>
              <w:rPr>
                <w:rFonts w:ascii="Lato" w:hAnsi="Lato" w:cs="Arial"/>
                <w:sz w:val="22"/>
                <w:szCs w:val="22"/>
              </w:rPr>
              <w:t xml:space="preserve"> / generate</w:t>
            </w:r>
            <w:r w:rsidRPr="003970BD">
              <w:rPr>
                <w:rFonts w:ascii="Lato" w:hAnsi="Lato" w:cs="Arial"/>
                <w:sz w:val="22"/>
                <w:szCs w:val="22"/>
              </w:rPr>
              <w:t xml:space="preserve"> clear guidance </w:t>
            </w:r>
          </w:p>
          <w:p w14:paraId="6E2C8E3C" w14:textId="5D33E6FB" w:rsidR="003970BD" w:rsidRPr="00AD6060" w:rsidRDefault="003970BD" w:rsidP="005D126C">
            <w:pPr>
              <w:rPr>
                <w:rFonts w:ascii="Lato" w:hAnsi="Lato" w:cs="Arial"/>
                <w:sz w:val="22"/>
                <w:szCs w:val="22"/>
              </w:rPr>
            </w:pPr>
          </w:p>
        </w:tc>
        <w:tc>
          <w:tcPr>
            <w:tcW w:w="3116" w:type="dxa"/>
          </w:tcPr>
          <w:p w14:paraId="1509DB93" w14:textId="24049D1B" w:rsidR="005D126C" w:rsidRDefault="005D126C" w:rsidP="005D126C">
            <w:pPr>
              <w:rPr>
                <w:rFonts w:ascii="Lato" w:hAnsi="Lato" w:cs="Arial"/>
                <w:sz w:val="22"/>
                <w:szCs w:val="22"/>
              </w:rPr>
            </w:pPr>
            <w:r w:rsidRPr="005D126C">
              <w:rPr>
                <w:rFonts w:ascii="Lato" w:hAnsi="Lato" w:cs="Arial"/>
                <w:sz w:val="22"/>
                <w:szCs w:val="22"/>
              </w:rPr>
              <w:t xml:space="preserve">- Experience supporting data-driven </w:t>
            </w:r>
            <w:r w:rsidR="003970BD">
              <w:rPr>
                <w:rFonts w:ascii="Lato" w:hAnsi="Lato" w:cs="Arial"/>
                <w:sz w:val="22"/>
                <w:szCs w:val="22"/>
              </w:rPr>
              <w:t>transformation</w:t>
            </w:r>
          </w:p>
          <w:p w14:paraId="4F8F32F7" w14:textId="77777777" w:rsidR="003970BD" w:rsidRDefault="003970BD" w:rsidP="005D126C">
            <w:pPr>
              <w:rPr>
                <w:rFonts w:ascii="Lato" w:hAnsi="Lato" w:cs="Arial"/>
                <w:sz w:val="22"/>
                <w:szCs w:val="22"/>
              </w:rPr>
            </w:pPr>
          </w:p>
          <w:p w14:paraId="60915BC5" w14:textId="3F25D96E" w:rsidR="003970BD" w:rsidRDefault="003970BD" w:rsidP="005D126C">
            <w:pPr>
              <w:rPr>
                <w:rFonts w:ascii="Lato" w:hAnsi="Lato" w:cs="Arial"/>
                <w:sz w:val="22"/>
                <w:szCs w:val="22"/>
              </w:rPr>
            </w:pPr>
            <w:r>
              <w:rPr>
                <w:rFonts w:ascii="Lato" w:hAnsi="Lato" w:cs="Arial"/>
                <w:sz w:val="22"/>
                <w:szCs w:val="22"/>
              </w:rPr>
              <w:t xml:space="preserve">- </w:t>
            </w:r>
            <w:r w:rsidRPr="003970BD">
              <w:rPr>
                <w:rFonts w:ascii="Lato" w:hAnsi="Lato" w:cs="Arial"/>
                <w:sz w:val="22"/>
                <w:szCs w:val="22"/>
              </w:rPr>
              <w:t>Experience supporting data migrations</w:t>
            </w:r>
          </w:p>
          <w:p w14:paraId="6339D162" w14:textId="77777777" w:rsidR="005D126C" w:rsidRPr="005D126C" w:rsidRDefault="005D126C" w:rsidP="005D126C">
            <w:pPr>
              <w:rPr>
                <w:rFonts w:ascii="Lato" w:hAnsi="Lato" w:cs="Arial"/>
                <w:sz w:val="22"/>
                <w:szCs w:val="22"/>
              </w:rPr>
            </w:pPr>
          </w:p>
          <w:p w14:paraId="3639502C" w14:textId="77777777" w:rsidR="005D126C" w:rsidRDefault="005D126C" w:rsidP="005D126C">
            <w:pPr>
              <w:rPr>
                <w:rFonts w:ascii="Lato" w:hAnsi="Lato" w:cs="Arial"/>
                <w:sz w:val="22"/>
                <w:szCs w:val="22"/>
              </w:rPr>
            </w:pPr>
            <w:r w:rsidRPr="005D126C">
              <w:rPr>
                <w:rFonts w:ascii="Lato" w:hAnsi="Lato" w:cs="Arial"/>
                <w:sz w:val="22"/>
                <w:szCs w:val="22"/>
              </w:rPr>
              <w:t>- Ability to analyse data and produce evidence-based reports for management</w:t>
            </w:r>
          </w:p>
          <w:p w14:paraId="14261C32" w14:textId="77777777" w:rsidR="005D126C" w:rsidRPr="005D126C" w:rsidRDefault="005D126C" w:rsidP="005D126C">
            <w:pPr>
              <w:rPr>
                <w:rFonts w:ascii="Lato" w:hAnsi="Lato" w:cs="Arial"/>
                <w:sz w:val="22"/>
                <w:szCs w:val="22"/>
              </w:rPr>
            </w:pPr>
          </w:p>
          <w:p w14:paraId="57CD3320" w14:textId="28A76F4D" w:rsidR="00526E5D" w:rsidRPr="00AD6060" w:rsidRDefault="005D126C" w:rsidP="005D126C">
            <w:pPr>
              <w:rPr>
                <w:rFonts w:ascii="Lato" w:hAnsi="Lato" w:cs="Arial"/>
                <w:sz w:val="22"/>
                <w:szCs w:val="22"/>
              </w:rPr>
            </w:pPr>
            <w:r w:rsidRPr="005D126C">
              <w:rPr>
                <w:rFonts w:ascii="Lato" w:hAnsi="Lato" w:cs="Arial"/>
                <w:sz w:val="22"/>
                <w:szCs w:val="22"/>
              </w:rPr>
              <w:t xml:space="preserve">- Experience </w:t>
            </w:r>
            <w:r w:rsidR="003970BD" w:rsidRPr="003970BD">
              <w:rPr>
                <w:rFonts w:ascii="Lato" w:hAnsi="Lato" w:cs="Arial"/>
                <w:sz w:val="22"/>
                <w:szCs w:val="22"/>
              </w:rPr>
              <w:t>delivering training to varied audiences</w:t>
            </w:r>
            <w:r w:rsidR="003970BD">
              <w:rPr>
                <w:rFonts w:ascii="Lato" w:hAnsi="Lato" w:cs="Arial"/>
                <w:sz w:val="22"/>
                <w:szCs w:val="22"/>
              </w:rPr>
              <w:t xml:space="preserve"> remotely and Face to Face</w:t>
            </w:r>
          </w:p>
        </w:tc>
      </w:tr>
      <w:bookmarkEnd w:id="0"/>
      <w:tr w:rsidR="00526E5D" w:rsidRPr="00AD6060" w14:paraId="22CEA443" w14:textId="77777777" w:rsidTr="00696060">
        <w:tc>
          <w:tcPr>
            <w:tcW w:w="2826" w:type="dxa"/>
            <w:shd w:val="clear" w:color="auto" w:fill="F2F2F2" w:themeFill="background1" w:themeFillShade="F2"/>
          </w:tcPr>
          <w:p w14:paraId="0A28AA26" w14:textId="77777777" w:rsidR="00526E5D" w:rsidRPr="00AD6060" w:rsidRDefault="00526E5D" w:rsidP="00696060">
            <w:pPr>
              <w:rPr>
                <w:rFonts w:ascii="Lato" w:hAnsi="Lato" w:cs="Arial"/>
                <w:sz w:val="22"/>
                <w:szCs w:val="22"/>
              </w:rPr>
            </w:pPr>
            <w:r w:rsidRPr="00AD6060">
              <w:rPr>
                <w:rFonts w:ascii="Lato" w:hAnsi="Lato" w:cs="Arial"/>
                <w:sz w:val="22"/>
                <w:szCs w:val="22"/>
              </w:rPr>
              <w:t>Personal Attributes</w:t>
            </w:r>
          </w:p>
        </w:tc>
        <w:tc>
          <w:tcPr>
            <w:tcW w:w="3839" w:type="dxa"/>
          </w:tcPr>
          <w:p w14:paraId="55142794" w14:textId="7091B7CF" w:rsidR="00526E5D" w:rsidRPr="00AD6060" w:rsidRDefault="00AF380D" w:rsidP="00696060">
            <w:pPr>
              <w:rPr>
                <w:rFonts w:ascii="Lato" w:hAnsi="Lato" w:cs="Arial"/>
                <w:sz w:val="22"/>
                <w:szCs w:val="22"/>
              </w:rPr>
            </w:pPr>
            <w:r>
              <w:rPr>
                <w:rFonts w:ascii="Lato" w:hAnsi="Lato" w:cs="Arial"/>
                <w:sz w:val="22"/>
                <w:szCs w:val="22"/>
              </w:rPr>
              <w:t xml:space="preserve">- </w:t>
            </w:r>
            <w:r w:rsidR="00526E5D" w:rsidRPr="00AD6060">
              <w:rPr>
                <w:rFonts w:ascii="Lato" w:hAnsi="Lato" w:cs="Arial"/>
                <w:sz w:val="22"/>
                <w:szCs w:val="22"/>
              </w:rPr>
              <w:t>Ability to be flexible, respond positively to change, and work effectively under pressure and deal with conflicting priorities</w:t>
            </w:r>
          </w:p>
          <w:p w14:paraId="013F4651" w14:textId="77777777" w:rsidR="00526E5D" w:rsidRPr="00AD6060" w:rsidRDefault="00526E5D" w:rsidP="00696060">
            <w:pPr>
              <w:rPr>
                <w:rFonts w:ascii="Lato" w:hAnsi="Lato" w:cs="Arial"/>
                <w:sz w:val="22"/>
                <w:szCs w:val="22"/>
              </w:rPr>
            </w:pPr>
          </w:p>
          <w:p w14:paraId="737933F7" w14:textId="403C94B1" w:rsidR="00526E5D" w:rsidRPr="00AD6060" w:rsidRDefault="00AF380D" w:rsidP="00696060">
            <w:pPr>
              <w:rPr>
                <w:rFonts w:ascii="Lato" w:hAnsi="Lato" w:cs="Arial"/>
                <w:sz w:val="22"/>
                <w:szCs w:val="22"/>
              </w:rPr>
            </w:pPr>
            <w:r>
              <w:rPr>
                <w:rFonts w:ascii="Lato" w:hAnsi="Lato" w:cs="Arial"/>
                <w:sz w:val="22"/>
                <w:szCs w:val="22"/>
              </w:rPr>
              <w:t xml:space="preserve">- </w:t>
            </w:r>
            <w:r w:rsidR="00526E5D" w:rsidRPr="00AD6060">
              <w:rPr>
                <w:rFonts w:ascii="Lato" w:hAnsi="Lato" w:cs="Arial"/>
                <w:sz w:val="22"/>
                <w:szCs w:val="22"/>
              </w:rPr>
              <w:t xml:space="preserve">Ambitious for the </w:t>
            </w:r>
            <w:r w:rsidR="00E5763F">
              <w:rPr>
                <w:rFonts w:ascii="Lato" w:hAnsi="Lato" w:cs="Arial"/>
                <w:sz w:val="22"/>
                <w:szCs w:val="22"/>
              </w:rPr>
              <w:t xml:space="preserve">company </w:t>
            </w:r>
            <w:r w:rsidR="00526E5D" w:rsidRPr="00AD6060">
              <w:rPr>
                <w:rFonts w:ascii="Lato" w:hAnsi="Lato" w:cs="Arial"/>
                <w:sz w:val="22"/>
                <w:szCs w:val="22"/>
              </w:rPr>
              <w:t xml:space="preserve">and the teams they </w:t>
            </w:r>
            <w:r w:rsidR="00E5763F">
              <w:rPr>
                <w:rFonts w:ascii="Lato" w:hAnsi="Lato" w:cs="Arial"/>
                <w:sz w:val="22"/>
                <w:szCs w:val="22"/>
              </w:rPr>
              <w:t>interact with</w:t>
            </w:r>
          </w:p>
          <w:p w14:paraId="0BCB80D2" w14:textId="77777777" w:rsidR="00526E5D" w:rsidRPr="00AD6060" w:rsidRDefault="00526E5D" w:rsidP="00696060">
            <w:pPr>
              <w:rPr>
                <w:rFonts w:ascii="Lato" w:hAnsi="Lato" w:cs="Arial"/>
                <w:sz w:val="22"/>
                <w:szCs w:val="22"/>
              </w:rPr>
            </w:pPr>
          </w:p>
          <w:p w14:paraId="1919C17F" w14:textId="16E1953F" w:rsidR="00526E5D" w:rsidRPr="00AD6060" w:rsidRDefault="00AF380D" w:rsidP="00696060">
            <w:pPr>
              <w:rPr>
                <w:rFonts w:ascii="Lato" w:hAnsi="Lato" w:cs="Arial"/>
                <w:sz w:val="22"/>
                <w:szCs w:val="22"/>
              </w:rPr>
            </w:pPr>
            <w:r>
              <w:rPr>
                <w:rFonts w:ascii="Lato" w:hAnsi="Lato" w:cs="Arial"/>
                <w:sz w:val="22"/>
                <w:szCs w:val="22"/>
              </w:rPr>
              <w:t xml:space="preserve">- </w:t>
            </w:r>
            <w:r w:rsidR="00526E5D" w:rsidRPr="00AD6060">
              <w:rPr>
                <w:rFonts w:ascii="Lato" w:hAnsi="Lato" w:cs="Arial"/>
                <w:sz w:val="22"/>
                <w:szCs w:val="22"/>
              </w:rPr>
              <w:t xml:space="preserve">Excellent interpersonal skills, ability to communicate effectively with internal and external stakeholders </w:t>
            </w:r>
          </w:p>
          <w:p w14:paraId="0C20EA60" w14:textId="77777777" w:rsidR="00526E5D" w:rsidRPr="00AD6060" w:rsidRDefault="00526E5D" w:rsidP="00696060">
            <w:pPr>
              <w:rPr>
                <w:rFonts w:ascii="Lato" w:hAnsi="Lato" w:cs="Arial"/>
                <w:sz w:val="22"/>
                <w:szCs w:val="22"/>
              </w:rPr>
            </w:pPr>
          </w:p>
          <w:p w14:paraId="65CC120E" w14:textId="2F7A3503" w:rsidR="00526E5D" w:rsidRPr="00AD6060" w:rsidRDefault="00AF380D" w:rsidP="00696060">
            <w:pPr>
              <w:rPr>
                <w:rFonts w:ascii="Lato" w:hAnsi="Lato" w:cs="Arial"/>
                <w:sz w:val="22"/>
                <w:szCs w:val="22"/>
              </w:rPr>
            </w:pPr>
            <w:r>
              <w:rPr>
                <w:rFonts w:ascii="Lato" w:hAnsi="Lato" w:cs="Arial"/>
                <w:sz w:val="22"/>
                <w:szCs w:val="22"/>
              </w:rPr>
              <w:t xml:space="preserve">- </w:t>
            </w:r>
            <w:r w:rsidR="00526E5D" w:rsidRPr="00AD6060">
              <w:rPr>
                <w:rFonts w:ascii="Lato" w:hAnsi="Lato" w:cs="Arial"/>
                <w:sz w:val="22"/>
                <w:szCs w:val="22"/>
              </w:rPr>
              <w:t>Ability to form positive relationships with colleagues</w:t>
            </w:r>
            <w:r w:rsidR="00E5763F">
              <w:rPr>
                <w:rFonts w:ascii="Lato" w:hAnsi="Lato" w:cs="Arial"/>
                <w:sz w:val="22"/>
                <w:szCs w:val="22"/>
              </w:rPr>
              <w:t xml:space="preserve"> and</w:t>
            </w:r>
            <w:r w:rsidR="00526E5D" w:rsidRPr="00AD6060">
              <w:rPr>
                <w:rFonts w:ascii="Lato" w:hAnsi="Lato" w:cs="Arial"/>
                <w:sz w:val="22"/>
                <w:szCs w:val="22"/>
              </w:rPr>
              <w:t xml:space="preserve"> other professionals.</w:t>
            </w:r>
          </w:p>
          <w:p w14:paraId="60DD913B" w14:textId="77777777" w:rsidR="00526E5D" w:rsidRPr="00AD6060" w:rsidRDefault="00526E5D" w:rsidP="00696060">
            <w:pPr>
              <w:rPr>
                <w:rFonts w:ascii="Lato" w:hAnsi="Lato" w:cs="Arial"/>
                <w:sz w:val="22"/>
                <w:szCs w:val="22"/>
              </w:rPr>
            </w:pPr>
          </w:p>
          <w:p w14:paraId="503F327C" w14:textId="31851A3C" w:rsidR="00526E5D" w:rsidRDefault="00AF380D" w:rsidP="005D126C">
            <w:pPr>
              <w:rPr>
                <w:rFonts w:ascii="Lato" w:hAnsi="Lato" w:cs="Arial"/>
                <w:sz w:val="22"/>
                <w:szCs w:val="22"/>
              </w:rPr>
            </w:pPr>
            <w:r>
              <w:rPr>
                <w:rFonts w:ascii="Lato" w:hAnsi="Lato" w:cs="Arial"/>
                <w:sz w:val="22"/>
                <w:szCs w:val="22"/>
              </w:rPr>
              <w:t xml:space="preserve">- </w:t>
            </w:r>
            <w:r w:rsidR="00526E5D" w:rsidRPr="00AD6060">
              <w:rPr>
                <w:rFonts w:ascii="Lato" w:hAnsi="Lato" w:cs="Arial"/>
                <w:sz w:val="22"/>
                <w:szCs w:val="22"/>
              </w:rPr>
              <w:t>Sensitivity and understanding of access, inclusion, discrimination and health and wellbeing issue</w:t>
            </w:r>
            <w:r w:rsidR="005D126C">
              <w:rPr>
                <w:rFonts w:ascii="Lato" w:hAnsi="Lato" w:cs="Arial"/>
                <w:sz w:val="22"/>
                <w:szCs w:val="22"/>
              </w:rPr>
              <w:t>s</w:t>
            </w:r>
          </w:p>
          <w:p w14:paraId="185C03CB" w14:textId="77777777" w:rsidR="00AF380D" w:rsidRDefault="00AF380D" w:rsidP="005D126C">
            <w:pPr>
              <w:rPr>
                <w:rFonts w:ascii="Lato" w:hAnsi="Lato" w:cs="Arial"/>
                <w:sz w:val="22"/>
                <w:szCs w:val="22"/>
              </w:rPr>
            </w:pPr>
          </w:p>
          <w:p w14:paraId="5360E7FF" w14:textId="3369C172" w:rsidR="00AF380D" w:rsidRDefault="00AF380D" w:rsidP="005D126C">
            <w:pPr>
              <w:rPr>
                <w:rFonts w:ascii="Lato" w:hAnsi="Lato" w:cs="Arial"/>
                <w:sz w:val="22"/>
                <w:szCs w:val="22"/>
              </w:rPr>
            </w:pPr>
            <w:r>
              <w:rPr>
                <w:rFonts w:ascii="Lato" w:hAnsi="Lato" w:cs="Arial"/>
                <w:sz w:val="22"/>
                <w:szCs w:val="22"/>
              </w:rPr>
              <w:t>- Open to travel as and when required</w:t>
            </w:r>
          </w:p>
          <w:p w14:paraId="0C6C83B3" w14:textId="77777777" w:rsidR="00AF380D" w:rsidRDefault="00AF380D" w:rsidP="005D126C">
            <w:pPr>
              <w:rPr>
                <w:rFonts w:ascii="Lato" w:hAnsi="Lato" w:cs="Arial"/>
                <w:sz w:val="22"/>
                <w:szCs w:val="22"/>
              </w:rPr>
            </w:pPr>
          </w:p>
          <w:p w14:paraId="47B0FCD3" w14:textId="77777777" w:rsidR="00AF380D" w:rsidRPr="003970BD" w:rsidRDefault="00AF380D" w:rsidP="00AF380D">
            <w:pPr>
              <w:rPr>
                <w:rFonts w:ascii="Lato" w:hAnsi="Lato" w:cs="Arial"/>
                <w:sz w:val="22"/>
                <w:szCs w:val="22"/>
              </w:rPr>
            </w:pPr>
            <w:r>
              <w:rPr>
                <w:rFonts w:ascii="Lato" w:hAnsi="Lato" w:cs="Arial"/>
                <w:sz w:val="22"/>
                <w:szCs w:val="22"/>
              </w:rPr>
              <w:t>-  A</w:t>
            </w:r>
            <w:r w:rsidRPr="003970BD">
              <w:rPr>
                <w:rFonts w:ascii="Lato" w:hAnsi="Lato" w:cs="Arial"/>
                <w:sz w:val="22"/>
                <w:szCs w:val="22"/>
              </w:rPr>
              <w:t xml:space="preserve">bility to work as part of a team and </w:t>
            </w:r>
            <w:r>
              <w:rPr>
                <w:rFonts w:ascii="Lato" w:hAnsi="Lato" w:cs="Arial"/>
                <w:sz w:val="22"/>
                <w:szCs w:val="22"/>
              </w:rPr>
              <w:t>independently</w:t>
            </w:r>
          </w:p>
          <w:p w14:paraId="7B53B453" w14:textId="63B5343C" w:rsidR="00AF380D" w:rsidRPr="00AD6060" w:rsidRDefault="00AF380D" w:rsidP="005D126C">
            <w:pPr>
              <w:rPr>
                <w:rFonts w:ascii="Lato" w:hAnsi="Lato" w:cs="Arial"/>
                <w:sz w:val="22"/>
                <w:szCs w:val="22"/>
              </w:rPr>
            </w:pPr>
          </w:p>
        </w:tc>
        <w:tc>
          <w:tcPr>
            <w:tcW w:w="3116" w:type="dxa"/>
          </w:tcPr>
          <w:p w14:paraId="5539BB2E" w14:textId="77777777" w:rsidR="00526E5D" w:rsidRPr="00AD6060" w:rsidRDefault="00526E5D" w:rsidP="00696060">
            <w:pPr>
              <w:rPr>
                <w:rFonts w:ascii="Arial" w:hAnsi="Arial" w:cs="Arial"/>
              </w:rPr>
            </w:pPr>
          </w:p>
        </w:tc>
      </w:tr>
    </w:tbl>
    <w:p w14:paraId="0BF703EF" w14:textId="77777777" w:rsidR="005D126C" w:rsidRPr="005D126C" w:rsidRDefault="005D126C" w:rsidP="005D126C">
      <w:pPr>
        <w:rPr>
          <w:rFonts w:ascii="Lato" w:hAnsi="Lato"/>
        </w:rPr>
      </w:pPr>
    </w:p>
    <w:sectPr w:rsidR="005D126C" w:rsidRPr="005D126C" w:rsidSect="007A3F62">
      <w:headerReference w:type="default" r:id="rId12"/>
      <w:footerReference w:type="first" r:id="rId13"/>
      <w:pgSz w:w="11906" w:h="16838" w:code="9"/>
      <w:pgMar w:top="1440" w:right="1440" w:bottom="1134"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182D" w14:textId="77777777" w:rsidR="00653D6C" w:rsidRPr="00AD6060" w:rsidRDefault="00653D6C">
      <w:pPr>
        <w:spacing w:after="0" w:line="240" w:lineRule="auto"/>
      </w:pPr>
      <w:r w:rsidRPr="00AD6060">
        <w:separator/>
      </w:r>
    </w:p>
    <w:p w14:paraId="17A628ED" w14:textId="77777777" w:rsidR="00653D6C" w:rsidRPr="00AD6060" w:rsidRDefault="00653D6C"/>
  </w:endnote>
  <w:endnote w:type="continuationSeparator" w:id="0">
    <w:p w14:paraId="3C4C33DB" w14:textId="77777777" w:rsidR="00653D6C" w:rsidRPr="00AD6060" w:rsidRDefault="00653D6C">
      <w:pPr>
        <w:spacing w:after="0" w:line="240" w:lineRule="auto"/>
      </w:pPr>
      <w:r w:rsidRPr="00AD6060">
        <w:continuationSeparator/>
      </w:r>
    </w:p>
    <w:p w14:paraId="526E224A" w14:textId="77777777" w:rsidR="00653D6C" w:rsidRPr="00AD6060" w:rsidRDefault="00653D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FB46" w14:textId="77777777" w:rsidR="00752FC4" w:rsidRPr="00AD6060"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3F1C" w14:textId="77777777" w:rsidR="00653D6C" w:rsidRPr="00AD6060" w:rsidRDefault="00653D6C">
      <w:pPr>
        <w:spacing w:after="0" w:line="240" w:lineRule="auto"/>
      </w:pPr>
      <w:r w:rsidRPr="00AD6060">
        <w:separator/>
      </w:r>
    </w:p>
    <w:p w14:paraId="74EEDC47" w14:textId="77777777" w:rsidR="00653D6C" w:rsidRPr="00AD6060" w:rsidRDefault="00653D6C"/>
  </w:footnote>
  <w:footnote w:type="continuationSeparator" w:id="0">
    <w:p w14:paraId="3D5D0490" w14:textId="77777777" w:rsidR="00653D6C" w:rsidRPr="00AD6060" w:rsidRDefault="00653D6C">
      <w:pPr>
        <w:spacing w:after="0" w:line="240" w:lineRule="auto"/>
      </w:pPr>
      <w:r w:rsidRPr="00AD6060">
        <w:continuationSeparator/>
      </w:r>
    </w:p>
    <w:p w14:paraId="3484EBF8" w14:textId="77777777" w:rsidR="00653D6C" w:rsidRPr="00AD6060" w:rsidRDefault="00653D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7E64" w14:textId="77777777" w:rsidR="001B4EEF" w:rsidRPr="00AD6060" w:rsidRDefault="001B4EEF" w:rsidP="001B4EEF">
    <w:pPr>
      <w:pStyle w:val="Header"/>
    </w:pPr>
    <w:r w:rsidRPr="00AD6060">
      <w:rPr>
        <w:noProof/>
      </w:rPr>
      <mc:AlternateContent>
        <mc:Choice Requires="wpg">
          <w:drawing>
            <wp:anchor distT="0" distB="0" distL="114300" distR="114300" simplePos="0" relativeHeight="251668480" behindDoc="0" locked="0" layoutInCell="1" allowOverlap="1" wp14:anchorId="3196BCB7" wp14:editId="7ED28C9F">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FA7151D"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71187B92" w14:textId="77777777" w:rsidR="001B4EEF" w:rsidRPr="00AD6060"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054C5"/>
    <w:multiLevelType w:val="multilevel"/>
    <w:tmpl w:val="8D7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735F2"/>
    <w:multiLevelType w:val="multilevel"/>
    <w:tmpl w:val="8F7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25C93"/>
    <w:multiLevelType w:val="hybridMultilevel"/>
    <w:tmpl w:val="7A52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D94C0A"/>
    <w:multiLevelType w:val="multilevel"/>
    <w:tmpl w:val="BB2A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0087D"/>
    <w:multiLevelType w:val="multilevel"/>
    <w:tmpl w:val="A56E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408A6"/>
    <w:multiLevelType w:val="multilevel"/>
    <w:tmpl w:val="EE56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E24EA"/>
    <w:multiLevelType w:val="multilevel"/>
    <w:tmpl w:val="E12C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D63D7"/>
    <w:multiLevelType w:val="hybridMultilevel"/>
    <w:tmpl w:val="E97E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C0EF3"/>
    <w:multiLevelType w:val="hybridMultilevel"/>
    <w:tmpl w:val="91DE8CA0"/>
    <w:lvl w:ilvl="0" w:tplc="F5EC0F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2369A"/>
    <w:multiLevelType w:val="hybridMultilevel"/>
    <w:tmpl w:val="C0A890CC"/>
    <w:lvl w:ilvl="0" w:tplc="53DA229A">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466CD"/>
    <w:multiLevelType w:val="multilevel"/>
    <w:tmpl w:val="29EA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C6F18"/>
    <w:multiLevelType w:val="multilevel"/>
    <w:tmpl w:val="5632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91800"/>
    <w:multiLevelType w:val="multilevel"/>
    <w:tmpl w:val="D710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886F01"/>
    <w:multiLevelType w:val="multilevel"/>
    <w:tmpl w:val="795A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953926">
    <w:abstractNumId w:val="9"/>
  </w:num>
  <w:num w:numId="2" w16cid:durableId="734426116">
    <w:abstractNumId w:val="7"/>
  </w:num>
  <w:num w:numId="3" w16cid:durableId="792140622">
    <w:abstractNumId w:val="6"/>
  </w:num>
  <w:num w:numId="4" w16cid:durableId="176430455">
    <w:abstractNumId w:val="5"/>
  </w:num>
  <w:num w:numId="5" w16cid:durableId="161743004">
    <w:abstractNumId w:val="4"/>
  </w:num>
  <w:num w:numId="6" w16cid:durableId="2111047696">
    <w:abstractNumId w:val="8"/>
  </w:num>
  <w:num w:numId="7" w16cid:durableId="1309244825">
    <w:abstractNumId w:val="3"/>
  </w:num>
  <w:num w:numId="8" w16cid:durableId="1201432659">
    <w:abstractNumId w:val="2"/>
  </w:num>
  <w:num w:numId="9" w16cid:durableId="407188143">
    <w:abstractNumId w:val="1"/>
  </w:num>
  <w:num w:numId="10" w16cid:durableId="1353678205">
    <w:abstractNumId w:val="0"/>
  </w:num>
  <w:num w:numId="11" w16cid:durableId="1028524243">
    <w:abstractNumId w:val="19"/>
  </w:num>
  <w:num w:numId="12" w16cid:durableId="233784836">
    <w:abstractNumId w:val="17"/>
  </w:num>
  <w:num w:numId="13" w16cid:durableId="1559125337">
    <w:abstractNumId w:val="18"/>
  </w:num>
  <w:num w:numId="14" w16cid:durableId="482507930">
    <w:abstractNumId w:val="12"/>
  </w:num>
  <w:num w:numId="15" w16cid:durableId="111825862">
    <w:abstractNumId w:val="10"/>
  </w:num>
  <w:num w:numId="16" w16cid:durableId="1114717315">
    <w:abstractNumId w:val="21"/>
  </w:num>
  <w:num w:numId="17" w16cid:durableId="2080400420">
    <w:abstractNumId w:val="16"/>
  </w:num>
  <w:num w:numId="18" w16cid:durableId="2090496932">
    <w:abstractNumId w:val="11"/>
  </w:num>
  <w:num w:numId="19" w16cid:durableId="1852599288">
    <w:abstractNumId w:val="24"/>
  </w:num>
  <w:num w:numId="20" w16cid:durableId="2075807602">
    <w:abstractNumId w:val="22"/>
  </w:num>
  <w:num w:numId="21" w16cid:durableId="1619070910">
    <w:abstractNumId w:val="13"/>
  </w:num>
  <w:num w:numId="22" w16cid:durableId="1236938776">
    <w:abstractNumId w:val="14"/>
  </w:num>
  <w:num w:numId="23" w16cid:durableId="192495780">
    <w:abstractNumId w:val="23"/>
  </w:num>
  <w:num w:numId="24" w16cid:durableId="1966160572">
    <w:abstractNumId w:val="15"/>
  </w:num>
  <w:num w:numId="25" w16cid:durableId="323926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115CE"/>
    <w:rsid w:val="00057013"/>
    <w:rsid w:val="00057F57"/>
    <w:rsid w:val="00066A22"/>
    <w:rsid w:val="000717AC"/>
    <w:rsid w:val="000828F4"/>
    <w:rsid w:val="000947D1"/>
    <w:rsid w:val="000B6149"/>
    <w:rsid w:val="000F51EC"/>
    <w:rsid w:val="000F7122"/>
    <w:rsid w:val="0010304B"/>
    <w:rsid w:val="00122486"/>
    <w:rsid w:val="00136244"/>
    <w:rsid w:val="00183772"/>
    <w:rsid w:val="00192FE5"/>
    <w:rsid w:val="001A142E"/>
    <w:rsid w:val="001B4EEF"/>
    <w:rsid w:val="001B689C"/>
    <w:rsid w:val="001F18C3"/>
    <w:rsid w:val="00200635"/>
    <w:rsid w:val="00200AEA"/>
    <w:rsid w:val="00213261"/>
    <w:rsid w:val="0021673E"/>
    <w:rsid w:val="002357D2"/>
    <w:rsid w:val="00254E0D"/>
    <w:rsid w:val="00270E9B"/>
    <w:rsid w:val="00291041"/>
    <w:rsid w:val="002B1066"/>
    <w:rsid w:val="002C4868"/>
    <w:rsid w:val="002D53C5"/>
    <w:rsid w:val="0032671F"/>
    <w:rsid w:val="003335DB"/>
    <w:rsid w:val="0038000D"/>
    <w:rsid w:val="00385ACF"/>
    <w:rsid w:val="003970BD"/>
    <w:rsid w:val="003E1582"/>
    <w:rsid w:val="003E2BBE"/>
    <w:rsid w:val="003F1CB5"/>
    <w:rsid w:val="0040222E"/>
    <w:rsid w:val="004472A2"/>
    <w:rsid w:val="00453BA9"/>
    <w:rsid w:val="00477474"/>
    <w:rsid w:val="00480B7F"/>
    <w:rsid w:val="004929EF"/>
    <w:rsid w:val="004A1893"/>
    <w:rsid w:val="004C4A44"/>
    <w:rsid w:val="004E366E"/>
    <w:rsid w:val="00501241"/>
    <w:rsid w:val="005125BB"/>
    <w:rsid w:val="005264AB"/>
    <w:rsid w:val="00526E5D"/>
    <w:rsid w:val="00532367"/>
    <w:rsid w:val="00537F9C"/>
    <w:rsid w:val="005572B2"/>
    <w:rsid w:val="00572222"/>
    <w:rsid w:val="005D126C"/>
    <w:rsid w:val="005D3DA6"/>
    <w:rsid w:val="00645866"/>
    <w:rsid w:val="00653D6C"/>
    <w:rsid w:val="00654148"/>
    <w:rsid w:val="00674A11"/>
    <w:rsid w:val="006F6DDA"/>
    <w:rsid w:val="00721EA4"/>
    <w:rsid w:val="00744EA9"/>
    <w:rsid w:val="007523F9"/>
    <w:rsid w:val="00752FC4"/>
    <w:rsid w:val="007549B5"/>
    <w:rsid w:val="00757E9C"/>
    <w:rsid w:val="007615D5"/>
    <w:rsid w:val="00766F30"/>
    <w:rsid w:val="00777FB5"/>
    <w:rsid w:val="007A3F62"/>
    <w:rsid w:val="007B4C91"/>
    <w:rsid w:val="007D70F7"/>
    <w:rsid w:val="007E104D"/>
    <w:rsid w:val="00827A70"/>
    <w:rsid w:val="00830C5F"/>
    <w:rsid w:val="00834A33"/>
    <w:rsid w:val="00841198"/>
    <w:rsid w:val="00860385"/>
    <w:rsid w:val="00896EE1"/>
    <w:rsid w:val="008C0BCE"/>
    <w:rsid w:val="008C11DE"/>
    <w:rsid w:val="008C1482"/>
    <w:rsid w:val="008D0AA7"/>
    <w:rsid w:val="008D639D"/>
    <w:rsid w:val="00905DE4"/>
    <w:rsid w:val="00907E31"/>
    <w:rsid w:val="00912A0A"/>
    <w:rsid w:val="00946564"/>
    <w:rsid w:val="009468D3"/>
    <w:rsid w:val="00A153D6"/>
    <w:rsid w:val="00A17117"/>
    <w:rsid w:val="00A24D86"/>
    <w:rsid w:val="00A321A3"/>
    <w:rsid w:val="00A46E5D"/>
    <w:rsid w:val="00A763AE"/>
    <w:rsid w:val="00AD6060"/>
    <w:rsid w:val="00AF380D"/>
    <w:rsid w:val="00B63133"/>
    <w:rsid w:val="00B906A7"/>
    <w:rsid w:val="00BC0F0A"/>
    <w:rsid w:val="00C11980"/>
    <w:rsid w:val="00C40B3F"/>
    <w:rsid w:val="00C703B2"/>
    <w:rsid w:val="00C74865"/>
    <w:rsid w:val="00CB0809"/>
    <w:rsid w:val="00CE691D"/>
    <w:rsid w:val="00CF467A"/>
    <w:rsid w:val="00CF4773"/>
    <w:rsid w:val="00D04123"/>
    <w:rsid w:val="00D06525"/>
    <w:rsid w:val="00D13306"/>
    <w:rsid w:val="00D149F1"/>
    <w:rsid w:val="00D36106"/>
    <w:rsid w:val="00D552C2"/>
    <w:rsid w:val="00D75BEE"/>
    <w:rsid w:val="00D77D90"/>
    <w:rsid w:val="00DC04C8"/>
    <w:rsid w:val="00DC7840"/>
    <w:rsid w:val="00DF20E0"/>
    <w:rsid w:val="00E37173"/>
    <w:rsid w:val="00E55670"/>
    <w:rsid w:val="00E5763F"/>
    <w:rsid w:val="00EB5D38"/>
    <w:rsid w:val="00EB64EC"/>
    <w:rsid w:val="00ED689A"/>
    <w:rsid w:val="00EF2B4D"/>
    <w:rsid w:val="00F42728"/>
    <w:rsid w:val="00F71D73"/>
    <w:rsid w:val="00F74C35"/>
    <w:rsid w:val="00F763B1"/>
    <w:rsid w:val="00F827BB"/>
    <w:rsid w:val="00F8419C"/>
    <w:rsid w:val="00FA402E"/>
    <w:rsid w:val="00FB49C2"/>
    <w:rsid w:val="00FB6FEB"/>
    <w:rsid w:val="00FC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68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70"/>
    <w:rPr>
      <w:lang w:val="en-GB"/>
    </w:rPr>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2052">
      <w:bodyDiv w:val="1"/>
      <w:marLeft w:val="0"/>
      <w:marRight w:val="0"/>
      <w:marTop w:val="0"/>
      <w:marBottom w:val="0"/>
      <w:divBdr>
        <w:top w:val="none" w:sz="0" w:space="0" w:color="auto"/>
        <w:left w:val="none" w:sz="0" w:space="0" w:color="auto"/>
        <w:bottom w:val="none" w:sz="0" w:space="0" w:color="auto"/>
        <w:right w:val="none" w:sz="0" w:space="0" w:color="auto"/>
      </w:divBdr>
      <w:divsChild>
        <w:div w:id="1770736008">
          <w:marLeft w:val="0"/>
          <w:marRight w:val="0"/>
          <w:marTop w:val="0"/>
          <w:marBottom w:val="0"/>
          <w:divBdr>
            <w:top w:val="none" w:sz="0" w:space="0" w:color="auto"/>
            <w:left w:val="none" w:sz="0" w:space="0" w:color="auto"/>
            <w:bottom w:val="none" w:sz="0" w:space="0" w:color="auto"/>
            <w:right w:val="none" w:sz="0" w:space="0" w:color="auto"/>
          </w:divBdr>
        </w:div>
      </w:divsChild>
    </w:div>
    <w:div w:id="76640275">
      <w:bodyDiv w:val="1"/>
      <w:marLeft w:val="0"/>
      <w:marRight w:val="0"/>
      <w:marTop w:val="0"/>
      <w:marBottom w:val="0"/>
      <w:divBdr>
        <w:top w:val="none" w:sz="0" w:space="0" w:color="auto"/>
        <w:left w:val="none" w:sz="0" w:space="0" w:color="auto"/>
        <w:bottom w:val="none" w:sz="0" w:space="0" w:color="auto"/>
        <w:right w:val="none" w:sz="0" w:space="0" w:color="auto"/>
      </w:divBdr>
      <w:divsChild>
        <w:div w:id="1437336152">
          <w:marLeft w:val="0"/>
          <w:marRight w:val="0"/>
          <w:marTop w:val="0"/>
          <w:marBottom w:val="0"/>
          <w:divBdr>
            <w:top w:val="none" w:sz="0" w:space="0" w:color="auto"/>
            <w:left w:val="none" w:sz="0" w:space="0" w:color="auto"/>
            <w:bottom w:val="none" w:sz="0" w:space="0" w:color="auto"/>
            <w:right w:val="none" w:sz="0" w:space="0" w:color="auto"/>
          </w:divBdr>
        </w:div>
      </w:divsChild>
    </w:div>
    <w:div w:id="135949700">
      <w:bodyDiv w:val="1"/>
      <w:marLeft w:val="0"/>
      <w:marRight w:val="0"/>
      <w:marTop w:val="0"/>
      <w:marBottom w:val="0"/>
      <w:divBdr>
        <w:top w:val="none" w:sz="0" w:space="0" w:color="auto"/>
        <w:left w:val="none" w:sz="0" w:space="0" w:color="auto"/>
        <w:bottom w:val="none" w:sz="0" w:space="0" w:color="auto"/>
        <w:right w:val="none" w:sz="0" w:space="0" w:color="auto"/>
      </w:divBdr>
      <w:divsChild>
        <w:div w:id="187958426">
          <w:marLeft w:val="0"/>
          <w:marRight w:val="0"/>
          <w:marTop w:val="0"/>
          <w:marBottom w:val="0"/>
          <w:divBdr>
            <w:top w:val="none" w:sz="0" w:space="0" w:color="auto"/>
            <w:left w:val="none" w:sz="0" w:space="0" w:color="auto"/>
            <w:bottom w:val="none" w:sz="0" w:space="0" w:color="auto"/>
            <w:right w:val="none" w:sz="0" w:space="0" w:color="auto"/>
          </w:divBdr>
        </w:div>
      </w:divsChild>
    </w:div>
    <w:div w:id="154424320">
      <w:bodyDiv w:val="1"/>
      <w:marLeft w:val="0"/>
      <w:marRight w:val="0"/>
      <w:marTop w:val="0"/>
      <w:marBottom w:val="0"/>
      <w:divBdr>
        <w:top w:val="none" w:sz="0" w:space="0" w:color="auto"/>
        <w:left w:val="none" w:sz="0" w:space="0" w:color="auto"/>
        <w:bottom w:val="none" w:sz="0" w:space="0" w:color="auto"/>
        <w:right w:val="none" w:sz="0" w:space="0" w:color="auto"/>
      </w:divBdr>
      <w:divsChild>
        <w:div w:id="390231585">
          <w:marLeft w:val="0"/>
          <w:marRight w:val="0"/>
          <w:marTop w:val="0"/>
          <w:marBottom w:val="0"/>
          <w:divBdr>
            <w:top w:val="none" w:sz="0" w:space="0" w:color="auto"/>
            <w:left w:val="none" w:sz="0" w:space="0" w:color="auto"/>
            <w:bottom w:val="none" w:sz="0" w:space="0" w:color="auto"/>
            <w:right w:val="none" w:sz="0" w:space="0" w:color="auto"/>
          </w:divBdr>
        </w:div>
      </w:divsChild>
    </w:div>
    <w:div w:id="266426913">
      <w:bodyDiv w:val="1"/>
      <w:marLeft w:val="0"/>
      <w:marRight w:val="0"/>
      <w:marTop w:val="0"/>
      <w:marBottom w:val="0"/>
      <w:divBdr>
        <w:top w:val="none" w:sz="0" w:space="0" w:color="auto"/>
        <w:left w:val="none" w:sz="0" w:space="0" w:color="auto"/>
        <w:bottom w:val="none" w:sz="0" w:space="0" w:color="auto"/>
        <w:right w:val="none" w:sz="0" w:space="0" w:color="auto"/>
      </w:divBdr>
      <w:divsChild>
        <w:div w:id="944314337">
          <w:marLeft w:val="0"/>
          <w:marRight w:val="0"/>
          <w:marTop w:val="0"/>
          <w:marBottom w:val="0"/>
          <w:divBdr>
            <w:top w:val="none" w:sz="0" w:space="0" w:color="auto"/>
            <w:left w:val="none" w:sz="0" w:space="0" w:color="auto"/>
            <w:bottom w:val="none" w:sz="0" w:space="0" w:color="auto"/>
            <w:right w:val="none" w:sz="0" w:space="0" w:color="auto"/>
          </w:divBdr>
        </w:div>
      </w:divsChild>
    </w:div>
    <w:div w:id="323512658">
      <w:bodyDiv w:val="1"/>
      <w:marLeft w:val="0"/>
      <w:marRight w:val="0"/>
      <w:marTop w:val="0"/>
      <w:marBottom w:val="0"/>
      <w:divBdr>
        <w:top w:val="none" w:sz="0" w:space="0" w:color="auto"/>
        <w:left w:val="none" w:sz="0" w:space="0" w:color="auto"/>
        <w:bottom w:val="none" w:sz="0" w:space="0" w:color="auto"/>
        <w:right w:val="none" w:sz="0" w:space="0" w:color="auto"/>
      </w:divBdr>
      <w:divsChild>
        <w:div w:id="498497311">
          <w:marLeft w:val="0"/>
          <w:marRight w:val="0"/>
          <w:marTop w:val="0"/>
          <w:marBottom w:val="0"/>
          <w:divBdr>
            <w:top w:val="none" w:sz="0" w:space="0" w:color="auto"/>
            <w:left w:val="none" w:sz="0" w:space="0" w:color="auto"/>
            <w:bottom w:val="none" w:sz="0" w:space="0" w:color="auto"/>
            <w:right w:val="none" w:sz="0" w:space="0" w:color="auto"/>
          </w:divBdr>
        </w:div>
      </w:divsChild>
    </w:div>
    <w:div w:id="502012834">
      <w:bodyDiv w:val="1"/>
      <w:marLeft w:val="0"/>
      <w:marRight w:val="0"/>
      <w:marTop w:val="0"/>
      <w:marBottom w:val="0"/>
      <w:divBdr>
        <w:top w:val="none" w:sz="0" w:space="0" w:color="auto"/>
        <w:left w:val="none" w:sz="0" w:space="0" w:color="auto"/>
        <w:bottom w:val="none" w:sz="0" w:space="0" w:color="auto"/>
        <w:right w:val="none" w:sz="0" w:space="0" w:color="auto"/>
      </w:divBdr>
      <w:divsChild>
        <w:div w:id="2130976390">
          <w:marLeft w:val="0"/>
          <w:marRight w:val="0"/>
          <w:marTop w:val="0"/>
          <w:marBottom w:val="0"/>
          <w:divBdr>
            <w:top w:val="none" w:sz="0" w:space="0" w:color="auto"/>
            <w:left w:val="none" w:sz="0" w:space="0" w:color="auto"/>
            <w:bottom w:val="none" w:sz="0" w:space="0" w:color="auto"/>
            <w:right w:val="none" w:sz="0" w:space="0" w:color="auto"/>
          </w:divBdr>
        </w:div>
      </w:divsChild>
    </w:div>
    <w:div w:id="669017449">
      <w:bodyDiv w:val="1"/>
      <w:marLeft w:val="0"/>
      <w:marRight w:val="0"/>
      <w:marTop w:val="0"/>
      <w:marBottom w:val="0"/>
      <w:divBdr>
        <w:top w:val="none" w:sz="0" w:space="0" w:color="auto"/>
        <w:left w:val="none" w:sz="0" w:space="0" w:color="auto"/>
        <w:bottom w:val="none" w:sz="0" w:space="0" w:color="auto"/>
        <w:right w:val="none" w:sz="0" w:space="0" w:color="auto"/>
      </w:divBdr>
      <w:divsChild>
        <w:div w:id="715200388">
          <w:marLeft w:val="0"/>
          <w:marRight w:val="0"/>
          <w:marTop w:val="0"/>
          <w:marBottom w:val="0"/>
          <w:divBdr>
            <w:top w:val="none" w:sz="0" w:space="0" w:color="auto"/>
            <w:left w:val="none" w:sz="0" w:space="0" w:color="auto"/>
            <w:bottom w:val="none" w:sz="0" w:space="0" w:color="auto"/>
            <w:right w:val="none" w:sz="0" w:space="0" w:color="auto"/>
          </w:divBdr>
        </w:div>
      </w:divsChild>
    </w:div>
    <w:div w:id="898706913">
      <w:bodyDiv w:val="1"/>
      <w:marLeft w:val="0"/>
      <w:marRight w:val="0"/>
      <w:marTop w:val="0"/>
      <w:marBottom w:val="0"/>
      <w:divBdr>
        <w:top w:val="none" w:sz="0" w:space="0" w:color="auto"/>
        <w:left w:val="none" w:sz="0" w:space="0" w:color="auto"/>
        <w:bottom w:val="none" w:sz="0" w:space="0" w:color="auto"/>
        <w:right w:val="none" w:sz="0" w:space="0" w:color="auto"/>
      </w:divBdr>
      <w:divsChild>
        <w:div w:id="820541840">
          <w:marLeft w:val="0"/>
          <w:marRight w:val="0"/>
          <w:marTop w:val="0"/>
          <w:marBottom w:val="0"/>
          <w:divBdr>
            <w:top w:val="none" w:sz="0" w:space="0" w:color="auto"/>
            <w:left w:val="none" w:sz="0" w:space="0" w:color="auto"/>
            <w:bottom w:val="none" w:sz="0" w:space="0" w:color="auto"/>
            <w:right w:val="none" w:sz="0" w:space="0" w:color="auto"/>
          </w:divBdr>
        </w:div>
      </w:divsChild>
    </w:div>
    <w:div w:id="960528274">
      <w:bodyDiv w:val="1"/>
      <w:marLeft w:val="0"/>
      <w:marRight w:val="0"/>
      <w:marTop w:val="0"/>
      <w:marBottom w:val="0"/>
      <w:divBdr>
        <w:top w:val="none" w:sz="0" w:space="0" w:color="auto"/>
        <w:left w:val="none" w:sz="0" w:space="0" w:color="auto"/>
        <w:bottom w:val="none" w:sz="0" w:space="0" w:color="auto"/>
        <w:right w:val="none" w:sz="0" w:space="0" w:color="auto"/>
      </w:divBdr>
      <w:divsChild>
        <w:div w:id="1851674367">
          <w:marLeft w:val="0"/>
          <w:marRight w:val="0"/>
          <w:marTop w:val="0"/>
          <w:marBottom w:val="0"/>
          <w:divBdr>
            <w:top w:val="none" w:sz="0" w:space="0" w:color="auto"/>
            <w:left w:val="none" w:sz="0" w:space="0" w:color="auto"/>
            <w:bottom w:val="none" w:sz="0" w:space="0" w:color="auto"/>
            <w:right w:val="none" w:sz="0" w:space="0" w:color="auto"/>
          </w:divBdr>
        </w:div>
      </w:divsChild>
    </w:div>
    <w:div w:id="1004169992">
      <w:bodyDiv w:val="1"/>
      <w:marLeft w:val="0"/>
      <w:marRight w:val="0"/>
      <w:marTop w:val="0"/>
      <w:marBottom w:val="0"/>
      <w:divBdr>
        <w:top w:val="none" w:sz="0" w:space="0" w:color="auto"/>
        <w:left w:val="none" w:sz="0" w:space="0" w:color="auto"/>
        <w:bottom w:val="none" w:sz="0" w:space="0" w:color="auto"/>
        <w:right w:val="none" w:sz="0" w:space="0" w:color="auto"/>
      </w:divBdr>
      <w:divsChild>
        <w:div w:id="1108239175">
          <w:marLeft w:val="0"/>
          <w:marRight w:val="0"/>
          <w:marTop w:val="0"/>
          <w:marBottom w:val="0"/>
          <w:divBdr>
            <w:top w:val="none" w:sz="0" w:space="0" w:color="auto"/>
            <w:left w:val="none" w:sz="0" w:space="0" w:color="auto"/>
            <w:bottom w:val="none" w:sz="0" w:space="0" w:color="auto"/>
            <w:right w:val="none" w:sz="0" w:space="0" w:color="auto"/>
          </w:divBdr>
        </w:div>
      </w:divsChild>
    </w:div>
    <w:div w:id="1080520078">
      <w:bodyDiv w:val="1"/>
      <w:marLeft w:val="0"/>
      <w:marRight w:val="0"/>
      <w:marTop w:val="0"/>
      <w:marBottom w:val="0"/>
      <w:divBdr>
        <w:top w:val="none" w:sz="0" w:space="0" w:color="auto"/>
        <w:left w:val="none" w:sz="0" w:space="0" w:color="auto"/>
        <w:bottom w:val="none" w:sz="0" w:space="0" w:color="auto"/>
        <w:right w:val="none" w:sz="0" w:space="0" w:color="auto"/>
      </w:divBdr>
      <w:divsChild>
        <w:div w:id="188032398">
          <w:marLeft w:val="0"/>
          <w:marRight w:val="0"/>
          <w:marTop w:val="0"/>
          <w:marBottom w:val="0"/>
          <w:divBdr>
            <w:top w:val="none" w:sz="0" w:space="0" w:color="auto"/>
            <w:left w:val="none" w:sz="0" w:space="0" w:color="auto"/>
            <w:bottom w:val="none" w:sz="0" w:space="0" w:color="auto"/>
            <w:right w:val="none" w:sz="0" w:space="0" w:color="auto"/>
          </w:divBdr>
        </w:div>
      </w:divsChild>
    </w:div>
    <w:div w:id="1135566357">
      <w:bodyDiv w:val="1"/>
      <w:marLeft w:val="0"/>
      <w:marRight w:val="0"/>
      <w:marTop w:val="0"/>
      <w:marBottom w:val="0"/>
      <w:divBdr>
        <w:top w:val="none" w:sz="0" w:space="0" w:color="auto"/>
        <w:left w:val="none" w:sz="0" w:space="0" w:color="auto"/>
        <w:bottom w:val="none" w:sz="0" w:space="0" w:color="auto"/>
        <w:right w:val="none" w:sz="0" w:space="0" w:color="auto"/>
      </w:divBdr>
      <w:divsChild>
        <w:div w:id="319892671">
          <w:marLeft w:val="0"/>
          <w:marRight w:val="0"/>
          <w:marTop w:val="0"/>
          <w:marBottom w:val="0"/>
          <w:divBdr>
            <w:top w:val="none" w:sz="0" w:space="0" w:color="auto"/>
            <w:left w:val="none" w:sz="0" w:space="0" w:color="auto"/>
            <w:bottom w:val="none" w:sz="0" w:space="0" w:color="auto"/>
            <w:right w:val="none" w:sz="0" w:space="0" w:color="auto"/>
          </w:divBdr>
        </w:div>
      </w:divsChild>
    </w:div>
    <w:div w:id="1254168422">
      <w:bodyDiv w:val="1"/>
      <w:marLeft w:val="0"/>
      <w:marRight w:val="0"/>
      <w:marTop w:val="0"/>
      <w:marBottom w:val="0"/>
      <w:divBdr>
        <w:top w:val="none" w:sz="0" w:space="0" w:color="auto"/>
        <w:left w:val="none" w:sz="0" w:space="0" w:color="auto"/>
        <w:bottom w:val="none" w:sz="0" w:space="0" w:color="auto"/>
        <w:right w:val="none" w:sz="0" w:space="0" w:color="auto"/>
      </w:divBdr>
      <w:divsChild>
        <w:div w:id="1030448027">
          <w:marLeft w:val="0"/>
          <w:marRight w:val="0"/>
          <w:marTop w:val="0"/>
          <w:marBottom w:val="0"/>
          <w:divBdr>
            <w:top w:val="none" w:sz="0" w:space="0" w:color="auto"/>
            <w:left w:val="none" w:sz="0" w:space="0" w:color="auto"/>
            <w:bottom w:val="none" w:sz="0" w:space="0" w:color="auto"/>
            <w:right w:val="none" w:sz="0" w:space="0" w:color="auto"/>
          </w:divBdr>
        </w:div>
      </w:divsChild>
    </w:div>
    <w:div w:id="1472022750">
      <w:bodyDiv w:val="1"/>
      <w:marLeft w:val="0"/>
      <w:marRight w:val="0"/>
      <w:marTop w:val="0"/>
      <w:marBottom w:val="0"/>
      <w:divBdr>
        <w:top w:val="none" w:sz="0" w:space="0" w:color="auto"/>
        <w:left w:val="none" w:sz="0" w:space="0" w:color="auto"/>
        <w:bottom w:val="none" w:sz="0" w:space="0" w:color="auto"/>
        <w:right w:val="none" w:sz="0" w:space="0" w:color="auto"/>
      </w:divBdr>
      <w:divsChild>
        <w:div w:id="1924996934">
          <w:marLeft w:val="0"/>
          <w:marRight w:val="0"/>
          <w:marTop w:val="0"/>
          <w:marBottom w:val="0"/>
          <w:divBdr>
            <w:top w:val="none" w:sz="0" w:space="0" w:color="auto"/>
            <w:left w:val="none" w:sz="0" w:space="0" w:color="auto"/>
            <w:bottom w:val="none" w:sz="0" w:space="0" w:color="auto"/>
            <w:right w:val="none" w:sz="0" w:space="0" w:color="auto"/>
          </w:divBdr>
        </w:div>
      </w:divsChild>
    </w:div>
    <w:div w:id="1537233385">
      <w:bodyDiv w:val="1"/>
      <w:marLeft w:val="0"/>
      <w:marRight w:val="0"/>
      <w:marTop w:val="0"/>
      <w:marBottom w:val="0"/>
      <w:divBdr>
        <w:top w:val="none" w:sz="0" w:space="0" w:color="auto"/>
        <w:left w:val="none" w:sz="0" w:space="0" w:color="auto"/>
        <w:bottom w:val="none" w:sz="0" w:space="0" w:color="auto"/>
        <w:right w:val="none" w:sz="0" w:space="0" w:color="auto"/>
      </w:divBdr>
      <w:divsChild>
        <w:div w:id="930822904">
          <w:marLeft w:val="0"/>
          <w:marRight w:val="0"/>
          <w:marTop w:val="0"/>
          <w:marBottom w:val="0"/>
          <w:divBdr>
            <w:top w:val="none" w:sz="0" w:space="0" w:color="auto"/>
            <w:left w:val="none" w:sz="0" w:space="0" w:color="auto"/>
            <w:bottom w:val="none" w:sz="0" w:space="0" w:color="auto"/>
            <w:right w:val="none" w:sz="0" w:space="0" w:color="auto"/>
          </w:divBdr>
        </w:div>
      </w:divsChild>
    </w:div>
    <w:div w:id="1728842660">
      <w:bodyDiv w:val="1"/>
      <w:marLeft w:val="0"/>
      <w:marRight w:val="0"/>
      <w:marTop w:val="0"/>
      <w:marBottom w:val="0"/>
      <w:divBdr>
        <w:top w:val="none" w:sz="0" w:space="0" w:color="auto"/>
        <w:left w:val="none" w:sz="0" w:space="0" w:color="auto"/>
        <w:bottom w:val="none" w:sz="0" w:space="0" w:color="auto"/>
        <w:right w:val="none" w:sz="0" w:space="0" w:color="auto"/>
      </w:divBdr>
      <w:divsChild>
        <w:div w:id="1701660363">
          <w:marLeft w:val="0"/>
          <w:marRight w:val="0"/>
          <w:marTop w:val="0"/>
          <w:marBottom w:val="0"/>
          <w:divBdr>
            <w:top w:val="none" w:sz="0" w:space="0" w:color="auto"/>
            <w:left w:val="none" w:sz="0" w:space="0" w:color="auto"/>
            <w:bottom w:val="none" w:sz="0" w:space="0" w:color="auto"/>
            <w:right w:val="none" w:sz="0" w:space="0" w:color="auto"/>
          </w:divBdr>
        </w:div>
      </w:divsChild>
    </w:div>
    <w:div w:id="1810436463">
      <w:bodyDiv w:val="1"/>
      <w:marLeft w:val="0"/>
      <w:marRight w:val="0"/>
      <w:marTop w:val="0"/>
      <w:marBottom w:val="0"/>
      <w:divBdr>
        <w:top w:val="none" w:sz="0" w:space="0" w:color="auto"/>
        <w:left w:val="none" w:sz="0" w:space="0" w:color="auto"/>
        <w:bottom w:val="none" w:sz="0" w:space="0" w:color="auto"/>
        <w:right w:val="none" w:sz="0" w:space="0" w:color="auto"/>
      </w:divBdr>
      <w:divsChild>
        <w:div w:id="874269270">
          <w:marLeft w:val="0"/>
          <w:marRight w:val="0"/>
          <w:marTop w:val="0"/>
          <w:marBottom w:val="0"/>
          <w:divBdr>
            <w:top w:val="none" w:sz="0" w:space="0" w:color="auto"/>
            <w:left w:val="none" w:sz="0" w:space="0" w:color="auto"/>
            <w:bottom w:val="none" w:sz="0" w:space="0" w:color="auto"/>
            <w:right w:val="none" w:sz="0" w:space="0" w:color="auto"/>
          </w:divBdr>
        </w:div>
      </w:divsChild>
    </w:div>
    <w:div w:id="1846551632">
      <w:bodyDiv w:val="1"/>
      <w:marLeft w:val="0"/>
      <w:marRight w:val="0"/>
      <w:marTop w:val="0"/>
      <w:marBottom w:val="0"/>
      <w:divBdr>
        <w:top w:val="none" w:sz="0" w:space="0" w:color="auto"/>
        <w:left w:val="none" w:sz="0" w:space="0" w:color="auto"/>
        <w:bottom w:val="none" w:sz="0" w:space="0" w:color="auto"/>
        <w:right w:val="none" w:sz="0" w:space="0" w:color="auto"/>
      </w:divBdr>
      <w:divsChild>
        <w:div w:id="2110737323">
          <w:marLeft w:val="0"/>
          <w:marRight w:val="0"/>
          <w:marTop w:val="0"/>
          <w:marBottom w:val="0"/>
          <w:divBdr>
            <w:top w:val="none" w:sz="0" w:space="0" w:color="auto"/>
            <w:left w:val="none" w:sz="0" w:space="0" w:color="auto"/>
            <w:bottom w:val="none" w:sz="0" w:space="0" w:color="auto"/>
            <w:right w:val="none" w:sz="0" w:space="0" w:color="auto"/>
          </w:divBdr>
        </w:div>
      </w:divsChild>
    </w:div>
    <w:div w:id="2028872297">
      <w:bodyDiv w:val="1"/>
      <w:marLeft w:val="0"/>
      <w:marRight w:val="0"/>
      <w:marTop w:val="0"/>
      <w:marBottom w:val="0"/>
      <w:divBdr>
        <w:top w:val="none" w:sz="0" w:space="0" w:color="auto"/>
        <w:left w:val="none" w:sz="0" w:space="0" w:color="auto"/>
        <w:bottom w:val="none" w:sz="0" w:space="0" w:color="auto"/>
        <w:right w:val="none" w:sz="0" w:space="0" w:color="auto"/>
      </w:divBdr>
      <w:divsChild>
        <w:div w:id="544292645">
          <w:marLeft w:val="0"/>
          <w:marRight w:val="0"/>
          <w:marTop w:val="0"/>
          <w:marBottom w:val="0"/>
          <w:divBdr>
            <w:top w:val="none" w:sz="0" w:space="0" w:color="auto"/>
            <w:left w:val="none" w:sz="0" w:space="0" w:color="auto"/>
            <w:bottom w:val="none" w:sz="0" w:space="0" w:color="auto"/>
            <w:right w:val="none" w:sz="0" w:space="0" w:color="auto"/>
          </w:divBdr>
        </w:div>
      </w:divsChild>
    </w:div>
    <w:div w:id="2054039570">
      <w:bodyDiv w:val="1"/>
      <w:marLeft w:val="0"/>
      <w:marRight w:val="0"/>
      <w:marTop w:val="0"/>
      <w:marBottom w:val="0"/>
      <w:divBdr>
        <w:top w:val="none" w:sz="0" w:space="0" w:color="auto"/>
        <w:left w:val="none" w:sz="0" w:space="0" w:color="auto"/>
        <w:bottom w:val="none" w:sz="0" w:space="0" w:color="auto"/>
        <w:right w:val="none" w:sz="0" w:space="0" w:color="auto"/>
      </w:divBdr>
      <w:divsChild>
        <w:div w:id="164504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0b02e0fbe4c4bb7be3459d1c3b00e85a">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fd2b6b39d9d4ad6b6d504ec3a987994e"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574E8F4F-2FB8-4BE2-98CC-0BF95C804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E579CE-ACA9-476A-9FE4-1989B25B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2026-03-20T17:38:00Z</dcterms:created>
  <dcterms:modified xsi:type="dcterms:W3CDTF">2026-04-07T11:04:00Z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y fmtid="{D5CDD505-2E9C-101B-9397-08002B2CF9AE}" pid="4" name="docLang">
    <vt:lpwstr>en</vt:lpwstr>
  </property>
</Properties>
</file>