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6883CA2" w14:textId="77777777" w:rsidR="00721EA4" w:rsidRDefault="00721EA4" w:rsidP="00721EA4">
      <w:pPr>
        <w:rPr>
          <w:rFonts w:ascii="Lato" w:hAnsi="Lato"/>
          <w:lang w:val="en-GB"/>
        </w:rPr>
      </w:pPr>
    </w:p>
    <w:p w14:paraId="3C95EDB5" w14:textId="78B351B1" w:rsidR="00721EA4" w:rsidRPr="00562C3E" w:rsidRDefault="00721EA4" w:rsidP="00562C3E">
      <w:pPr>
        <w:jc w:val="center"/>
        <w:rPr>
          <w:b/>
          <w:bCs/>
          <w:color w:val="345DAE"/>
          <w:sz w:val="28"/>
          <w:szCs w:val="28"/>
        </w:rPr>
      </w:pPr>
      <w:r w:rsidRPr="00562C3E">
        <w:rPr>
          <w:rFonts w:ascii="Lato" w:hAnsi="Lato"/>
          <w:b/>
          <w:bCs/>
          <w:color w:val="345DAE"/>
          <w:sz w:val="28"/>
          <w:szCs w:val="28"/>
          <w:lang w:val="en-GB"/>
        </w:rPr>
        <w:t>Job Description</w:t>
      </w:r>
    </w:p>
    <w:p w14:paraId="458FBDFD" w14:textId="7FFEF05F" w:rsidR="00721EA4" w:rsidRPr="00562C3E" w:rsidRDefault="00721EA4" w:rsidP="00562C3E">
      <w:pPr>
        <w:pStyle w:val="Heading2"/>
        <w:spacing w:line="276" w:lineRule="auto"/>
        <w:jc w:val="center"/>
        <w:rPr>
          <w:rFonts w:ascii="Lato" w:hAnsi="Lato"/>
          <w:sz w:val="28"/>
          <w:szCs w:val="28"/>
          <w:lang w:val="en-GB"/>
        </w:rPr>
      </w:pPr>
      <w:r w:rsidRPr="00562C3E">
        <w:rPr>
          <w:rFonts w:ascii="Lato" w:hAnsi="Lato"/>
          <w:sz w:val="28"/>
          <w:szCs w:val="28"/>
          <w:lang w:val="en-GB"/>
        </w:rPr>
        <w:t>Job Title</w:t>
      </w:r>
      <w:r w:rsidR="000C7FEA" w:rsidRPr="00562C3E">
        <w:rPr>
          <w:rFonts w:ascii="Lato" w:hAnsi="Lato"/>
          <w:sz w:val="28"/>
          <w:szCs w:val="28"/>
          <w:lang w:val="en-GB"/>
        </w:rPr>
        <w:t xml:space="preserve">: </w:t>
      </w:r>
      <w:r w:rsidR="00021D16" w:rsidRPr="00562C3E">
        <w:rPr>
          <w:rFonts w:ascii="Lato" w:hAnsi="Lato"/>
          <w:sz w:val="28"/>
          <w:szCs w:val="28"/>
          <w:lang w:val="en-GB"/>
        </w:rPr>
        <w:t>Support Worker</w:t>
      </w:r>
    </w:p>
    <w:p w14:paraId="3BB9F9C3" w14:textId="6CD536E0" w:rsidR="004E366E" w:rsidRPr="00562C3E" w:rsidRDefault="004E366E" w:rsidP="00562C3E">
      <w:pPr>
        <w:pStyle w:val="Heading2"/>
        <w:spacing w:line="276" w:lineRule="auto"/>
        <w:jc w:val="center"/>
        <w:rPr>
          <w:rFonts w:ascii="Lato" w:hAnsi="Lato"/>
          <w:sz w:val="28"/>
          <w:szCs w:val="28"/>
          <w:lang w:val="en-GB"/>
        </w:rPr>
      </w:pPr>
      <w:r w:rsidRPr="00562C3E">
        <w:rPr>
          <w:rFonts w:ascii="Lato" w:hAnsi="Lato"/>
          <w:sz w:val="28"/>
          <w:szCs w:val="28"/>
          <w:lang w:val="en-GB"/>
        </w:rPr>
        <w:t>Reporting To:</w:t>
      </w:r>
      <w:r w:rsidR="000C7FEA" w:rsidRPr="00562C3E">
        <w:rPr>
          <w:rFonts w:ascii="Lato" w:hAnsi="Lato"/>
          <w:sz w:val="28"/>
          <w:szCs w:val="28"/>
          <w:lang w:val="en-GB"/>
        </w:rPr>
        <w:t xml:space="preserve"> </w:t>
      </w:r>
      <w:r w:rsidR="00021D16" w:rsidRPr="00562C3E">
        <w:rPr>
          <w:rFonts w:ascii="Lato" w:hAnsi="Lato"/>
          <w:sz w:val="28"/>
          <w:szCs w:val="28"/>
          <w:lang w:val="en-GB"/>
        </w:rPr>
        <w:t>Senior Support Worker – Supported Living</w:t>
      </w:r>
    </w:p>
    <w:p w14:paraId="2ADA8E01" w14:textId="78AEA4DF" w:rsidR="004E366E" w:rsidRPr="004E366E" w:rsidRDefault="004E366E" w:rsidP="00562C3E">
      <w:pPr>
        <w:pStyle w:val="Heading2"/>
        <w:spacing w:line="276" w:lineRule="auto"/>
        <w:jc w:val="center"/>
        <w:rPr>
          <w:lang w:val="en-GB"/>
        </w:rPr>
      </w:pPr>
      <w:r w:rsidRPr="00562C3E">
        <w:rPr>
          <w:rFonts w:ascii="Lato" w:hAnsi="Lato"/>
          <w:sz w:val="28"/>
          <w:szCs w:val="28"/>
          <w:lang w:val="en-GB"/>
        </w:rPr>
        <w:t>Location</w:t>
      </w:r>
      <w:r w:rsidR="000C7FEA" w:rsidRPr="00562C3E">
        <w:rPr>
          <w:rFonts w:ascii="Lato" w:hAnsi="Lato"/>
          <w:sz w:val="28"/>
          <w:szCs w:val="28"/>
          <w:lang w:val="en-GB"/>
        </w:rPr>
        <w:t xml:space="preserve">: </w:t>
      </w:r>
      <w:r w:rsidR="00492301" w:rsidRPr="00562C3E">
        <w:rPr>
          <w:rFonts w:ascii="Lato" w:hAnsi="Lato"/>
          <w:sz w:val="28"/>
          <w:szCs w:val="28"/>
          <w:lang w:val="en-GB"/>
        </w:rPr>
        <w:t>Supported Living Services</w:t>
      </w:r>
    </w:p>
    <w:p w14:paraId="7B3B2F4D" w14:textId="77777777" w:rsidR="00721EA4" w:rsidRPr="00562C3E" w:rsidRDefault="00721EA4" w:rsidP="00721EA4">
      <w:pPr>
        <w:pStyle w:val="Heading1"/>
        <w:spacing w:line="276" w:lineRule="auto"/>
        <w:rPr>
          <w:rFonts w:ascii="Lato" w:hAnsi="Lato"/>
          <w:color w:val="345DAE"/>
          <w:sz w:val="28"/>
          <w:szCs w:val="28"/>
          <w:lang w:val="en-GB"/>
        </w:rPr>
      </w:pPr>
      <w:r w:rsidRPr="00562C3E">
        <w:rPr>
          <w:rFonts w:ascii="Lato" w:hAnsi="Lato"/>
          <w:color w:val="345DAE"/>
          <w:sz w:val="28"/>
          <w:szCs w:val="28"/>
          <w:lang w:val="en-GB"/>
        </w:rPr>
        <w:t>Job Overview</w:t>
      </w:r>
    </w:p>
    <w:p w14:paraId="0AC92277" w14:textId="5D57E80A" w:rsidR="002F2C1F" w:rsidRPr="00562C3E" w:rsidRDefault="002F2C1F" w:rsidP="002F2C1F">
      <w:pPr>
        <w:jc w:val="both"/>
        <w:rPr>
          <w:rFonts w:ascii="Lato" w:hAnsi="Lato" w:cs="Calibri"/>
          <w:bCs/>
          <w:sz w:val="20"/>
          <w:szCs w:val="20"/>
        </w:rPr>
      </w:pPr>
      <w:r w:rsidRPr="00562C3E">
        <w:rPr>
          <w:rFonts w:ascii="Lato" w:hAnsi="Lato" w:cs="Calibri"/>
          <w:bCs/>
          <w:sz w:val="20"/>
          <w:szCs w:val="20"/>
        </w:rPr>
        <w:t>The role of a support worker is a pivotal role. One that is at the forefront of delivering great enabling care and support to vulnerable people in our supported living services.  Every day will be different, and there will be challenges but the role will be rewarding.</w:t>
      </w:r>
    </w:p>
    <w:p w14:paraId="613BE9F9" w14:textId="77777777" w:rsidR="002F2C1F" w:rsidRPr="00562C3E" w:rsidRDefault="002F2C1F" w:rsidP="002F2C1F">
      <w:pPr>
        <w:jc w:val="both"/>
        <w:rPr>
          <w:rFonts w:ascii="Lato" w:hAnsi="Lato" w:cs="Calibri"/>
          <w:bCs/>
          <w:sz w:val="20"/>
          <w:szCs w:val="20"/>
        </w:rPr>
      </w:pPr>
      <w:r w:rsidRPr="00562C3E">
        <w:rPr>
          <w:rFonts w:ascii="Lato" w:hAnsi="Lato" w:cs="Calibri"/>
          <w:bCs/>
          <w:sz w:val="20"/>
          <w:szCs w:val="20"/>
        </w:rPr>
        <w:t>We want to be the best, and this role is key in achieving this!</w:t>
      </w:r>
    </w:p>
    <w:p w14:paraId="528BDEE1" w14:textId="50C87577" w:rsidR="002F2C1F" w:rsidRPr="00562C3E" w:rsidRDefault="002F2C1F" w:rsidP="002F2C1F">
      <w:pPr>
        <w:jc w:val="both"/>
        <w:rPr>
          <w:rFonts w:ascii="Lato" w:hAnsi="Lato" w:cs="Calibri"/>
          <w:bCs/>
          <w:sz w:val="20"/>
          <w:szCs w:val="20"/>
        </w:rPr>
      </w:pPr>
      <w:r w:rsidRPr="00562C3E">
        <w:rPr>
          <w:rFonts w:ascii="Lato" w:hAnsi="Lato" w:cs="Calibri"/>
          <w:bCs/>
          <w:sz w:val="20"/>
          <w:szCs w:val="20"/>
        </w:rPr>
        <w:t xml:space="preserve">You won’t be alone; you will be part of a team, including your Team Leader, Locality Manager, and other Support Workers. You will be supported by Salutem Shared Services. (Which include Quality Development, Human Resources, Finance and Business Development).  </w:t>
      </w:r>
    </w:p>
    <w:p w14:paraId="053CCA50" w14:textId="77777777" w:rsidR="00562C3E" w:rsidRPr="00562C3E" w:rsidRDefault="00562C3E" w:rsidP="00562C3E">
      <w:pPr>
        <w:pStyle w:val="Heading1"/>
        <w:spacing w:line="276" w:lineRule="auto"/>
        <w:rPr>
          <w:rStyle w:val="wdyuqq"/>
          <w:rFonts w:ascii="Lato" w:hAnsi="Lato"/>
          <w:color w:val="345DAE"/>
          <w:sz w:val="28"/>
          <w:szCs w:val="28"/>
          <w:lang w:val="en-GB"/>
        </w:rPr>
      </w:pPr>
      <w:r w:rsidRPr="00562C3E">
        <w:rPr>
          <w:rFonts w:ascii="Lato" w:hAnsi="Lato"/>
          <w:color w:val="345DAE"/>
          <w:sz w:val="28"/>
          <w:szCs w:val="28"/>
          <w:lang w:val="en-GB"/>
        </w:rPr>
        <w:t>Our Values</w:t>
      </w:r>
    </w:p>
    <w:p w14:paraId="2066A471" w14:textId="77777777" w:rsidR="00562C3E" w:rsidRPr="00562C3E" w:rsidRDefault="00562C3E" w:rsidP="00562C3E">
      <w:pPr>
        <w:spacing w:after="200"/>
        <w:rPr>
          <w:rFonts w:ascii="Lato" w:hAnsi="Lato"/>
          <w:sz w:val="20"/>
          <w:szCs w:val="20"/>
          <w:lang w:val="en-GB"/>
        </w:rPr>
      </w:pPr>
      <w:r w:rsidRPr="00562C3E">
        <w:rPr>
          <w:rFonts w:ascii="Lato" w:hAnsi="Lato"/>
          <w:sz w:val="20"/>
          <w:szCs w:val="20"/>
          <w:lang w:val="en-GB"/>
        </w:rPr>
        <w:t>Salutem Healthcare are committed to ensuring that the individuals who use our services receive great enabling support from a team of highly trained and engaged staff n environments that are homely and comfortable.</w:t>
      </w:r>
    </w:p>
    <w:p w14:paraId="0060E610" w14:textId="7D57ADE8" w:rsidR="00562C3E" w:rsidRPr="00562C3E" w:rsidRDefault="00562C3E" w:rsidP="00562C3E">
      <w:pPr>
        <w:spacing w:after="200"/>
        <w:rPr>
          <w:rStyle w:val="wdyuqq"/>
          <w:rFonts w:ascii="Lato" w:hAnsi="Lato"/>
          <w:sz w:val="20"/>
          <w:szCs w:val="20"/>
        </w:rPr>
      </w:pPr>
      <w:r w:rsidRPr="00562C3E">
        <w:rPr>
          <w:rFonts w:ascii="Lato" w:hAnsi="Lato"/>
          <w:sz w:val="20"/>
          <w:szCs w:val="20"/>
          <w:lang w:val="en-GB"/>
        </w:rPr>
        <w:t>We are innovative, solution focus and committed to doing the best we possibly can. Our supported living offers the people we support meaningful choice and independence, embodying our care values, which are listed below.</w:t>
      </w:r>
    </w:p>
    <w:p w14:paraId="082A1DA2" w14:textId="4D6F7271" w:rsidR="00562C3E" w:rsidRPr="00562C3E" w:rsidRDefault="00562C3E" w:rsidP="00562C3E">
      <w:pPr>
        <w:rPr>
          <w:rFonts w:ascii="Lato" w:hAnsi="Lato"/>
          <w:sz w:val="20"/>
          <w:szCs w:val="20"/>
          <w:lang w:val="en-GB"/>
        </w:rPr>
      </w:pPr>
      <w:r>
        <w:rPr>
          <w:rStyle w:val="wdyuqq"/>
          <w:rFonts w:ascii="Lato" w:hAnsi="Lato"/>
          <w:sz w:val="20"/>
          <w:szCs w:val="20"/>
        </w:rPr>
        <w:t>-</w:t>
      </w:r>
      <w:r w:rsidRPr="00562C3E">
        <w:rPr>
          <w:rStyle w:val="wdyuqq"/>
          <w:rFonts w:ascii="Lato" w:hAnsi="Lato"/>
          <w:sz w:val="20"/>
          <w:szCs w:val="20"/>
        </w:rPr>
        <w:t>We are</w:t>
      </w:r>
      <w:r w:rsidRPr="00562C3E">
        <w:rPr>
          <w:rStyle w:val="wdyuqq"/>
          <w:rFonts w:ascii="Lato" w:hAnsi="Lato"/>
          <w:b/>
          <w:bCs/>
          <w:sz w:val="20"/>
          <w:szCs w:val="20"/>
        </w:rPr>
        <w:t xml:space="preserve"> </w:t>
      </w:r>
      <w:r w:rsidRPr="00562C3E">
        <w:rPr>
          <w:rStyle w:val="wdyuqq"/>
          <w:rFonts w:ascii="Lato" w:hAnsi="Lato"/>
          <w:b/>
          <w:bCs/>
          <w:color w:val="ED7422"/>
          <w:sz w:val="20"/>
          <w:szCs w:val="20"/>
        </w:rPr>
        <w:t>Supportive</w:t>
      </w:r>
      <w:r w:rsidRPr="00562C3E">
        <w:rPr>
          <w:rStyle w:val="wdyuqq"/>
          <w:rFonts w:ascii="Lato" w:hAnsi="Lato"/>
          <w:color w:val="345DAE"/>
          <w:sz w:val="20"/>
          <w:szCs w:val="20"/>
        </w:rPr>
        <w:t xml:space="preserve"> </w:t>
      </w:r>
      <w:r w:rsidRPr="00562C3E">
        <w:rPr>
          <w:rStyle w:val="wdyuqq"/>
          <w:rFonts w:ascii="Lato" w:hAnsi="Lato"/>
          <w:sz w:val="20"/>
          <w:szCs w:val="20"/>
        </w:rPr>
        <w:t>by promoting opportunities for everyone so they can reach their full potential</w:t>
      </w:r>
    </w:p>
    <w:p w14:paraId="52BF76AA" w14:textId="77777777" w:rsidR="00562C3E" w:rsidRPr="00562C3E" w:rsidRDefault="00562C3E" w:rsidP="00562C3E">
      <w:pPr>
        <w:rPr>
          <w:rFonts w:ascii="Lato" w:hAnsi="Lato"/>
          <w:sz w:val="20"/>
          <w:szCs w:val="20"/>
          <w:lang w:val="en-GB"/>
        </w:rPr>
      </w:pPr>
      <w:r w:rsidRPr="00562C3E">
        <w:rPr>
          <w:rStyle w:val="wdyuqq"/>
          <w:rFonts w:ascii="Lato" w:hAnsi="Lato"/>
          <w:sz w:val="20"/>
          <w:szCs w:val="20"/>
        </w:rPr>
        <w:t xml:space="preserve">-We are very </w:t>
      </w:r>
      <w:r w:rsidRPr="00562C3E">
        <w:rPr>
          <w:rStyle w:val="wdyuqq"/>
          <w:rFonts w:ascii="Lato" w:hAnsi="Lato"/>
          <w:b/>
          <w:bCs/>
          <w:color w:val="ED7422"/>
          <w:sz w:val="20"/>
          <w:szCs w:val="20"/>
        </w:rPr>
        <w:t>Ambitious</w:t>
      </w:r>
      <w:r w:rsidRPr="00562C3E">
        <w:rPr>
          <w:rStyle w:val="wdyuqq"/>
          <w:rFonts w:ascii="Lato" w:hAnsi="Lato"/>
          <w:color w:val="345DAE"/>
          <w:sz w:val="20"/>
          <w:szCs w:val="20"/>
        </w:rPr>
        <w:t xml:space="preserve"> </w:t>
      </w:r>
      <w:r w:rsidRPr="00562C3E">
        <w:rPr>
          <w:rStyle w:val="wdyuqq"/>
          <w:rFonts w:ascii="Lato" w:hAnsi="Lato"/>
          <w:sz w:val="20"/>
          <w:szCs w:val="20"/>
        </w:rPr>
        <w:t>to provide the best possible outcomes for the people who use our services</w:t>
      </w:r>
    </w:p>
    <w:p w14:paraId="1638350C" w14:textId="77777777" w:rsidR="00562C3E" w:rsidRPr="00562C3E" w:rsidRDefault="00562C3E" w:rsidP="00562C3E">
      <w:pPr>
        <w:rPr>
          <w:rFonts w:ascii="Lato" w:hAnsi="Lato"/>
          <w:sz w:val="20"/>
          <w:szCs w:val="20"/>
          <w:lang w:val="en-GB"/>
        </w:rPr>
      </w:pPr>
      <w:r w:rsidRPr="00562C3E">
        <w:rPr>
          <w:rStyle w:val="wdyuqq"/>
          <w:rFonts w:ascii="Lato" w:hAnsi="Lato"/>
          <w:sz w:val="20"/>
          <w:szCs w:val="20"/>
        </w:rPr>
        <w:t>-We are</w:t>
      </w:r>
      <w:r w:rsidRPr="00562C3E">
        <w:rPr>
          <w:rStyle w:val="wdyuqq"/>
          <w:rFonts w:ascii="Lato" w:hAnsi="Lato"/>
          <w:b/>
          <w:bCs/>
          <w:sz w:val="20"/>
          <w:szCs w:val="20"/>
        </w:rPr>
        <w:t xml:space="preserve"> </w:t>
      </w:r>
      <w:r w:rsidRPr="00562C3E">
        <w:rPr>
          <w:rStyle w:val="wdyuqq"/>
          <w:rFonts w:ascii="Lato" w:hAnsi="Lato"/>
          <w:b/>
          <w:bCs/>
          <w:color w:val="ED7422"/>
          <w:sz w:val="20"/>
          <w:szCs w:val="20"/>
        </w:rPr>
        <w:t>Loyal</w:t>
      </w:r>
      <w:r w:rsidRPr="00562C3E">
        <w:rPr>
          <w:rStyle w:val="wdyuqq"/>
          <w:rFonts w:ascii="Lato" w:hAnsi="Lato"/>
          <w:color w:val="345DAE"/>
          <w:sz w:val="20"/>
          <w:szCs w:val="20"/>
        </w:rPr>
        <w:t xml:space="preserve"> </w:t>
      </w:r>
      <w:r w:rsidRPr="00562C3E">
        <w:rPr>
          <w:rStyle w:val="wdyuqq"/>
          <w:rFonts w:ascii="Lato" w:hAnsi="Lato"/>
          <w:sz w:val="20"/>
          <w:szCs w:val="20"/>
        </w:rPr>
        <w:t xml:space="preserve">because we put the people that we support and our staff at the </w:t>
      </w:r>
      <w:proofErr w:type="spellStart"/>
      <w:r w:rsidRPr="00562C3E">
        <w:rPr>
          <w:rStyle w:val="wdyuqq"/>
          <w:rFonts w:ascii="Lato" w:hAnsi="Lato"/>
          <w:sz w:val="20"/>
          <w:szCs w:val="20"/>
        </w:rPr>
        <w:t>centre</w:t>
      </w:r>
      <w:proofErr w:type="spellEnd"/>
      <w:r w:rsidRPr="00562C3E">
        <w:rPr>
          <w:rStyle w:val="wdyuqq"/>
          <w:rFonts w:ascii="Lato" w:hAnsi="Lato"/>
          <w:sz w:val="20"/>
          <w:szCs w:val="20"/>
        </w:rPr>
        <w:t xml:space="preserve"> of everything we do, and we deliver on our promises. We also are committed to ensuring that our services are meeting the needs of all stakeholders.</w:t>
      </w:r>
    </w:p>
    <w:p w14:paraId="0557C64F" w14:textId="006699BF" w:rsidR="00562C3E" w:rsidRDefault="00562C3E" w:rsidP="00562C3E">
      <w:pPr>
        <w:rPr>
          <w:rStyle w:val="wdyuqq"/>
          <w:rFonts w:ascii="Lato" w:hAnsi="Lato"/>
          <w:sz w:val="20"/>
          <w:szCs w:val="20"/>
        </w:rPr>
      </w:pPr>
      <w:r w:rsidRPr="00562C3E">
        <w:rPr>
          <w:rStyle w:val="wdyuqq"/>
          <w:rFonts w:ascii="Lato" w:hAnsi="Lato"/>
          <w:sz w:val="20"/>
          <w:szCs w:val="20"/>
        </w:rPr>
        <w:t>-We are</w:t>
      </w:r>
      <w:r w:rsidRPr="00562C3E">
        <w:rPr>
          <w:rStyle w:val="wdyuqq"/>
          <w:rFonts w:ascii="Lato" w:hAnsi="Lato"/>
          <w:b/>
          <w:bCs/>
          <w:sz w:val="20"/>
          <w:szCs w:val="20"/>
        </w:rPr>
        <w:t xml:space="preserve"> </w:t>
      </w:r>
      <w:r w:rsidRPr="00562C3E">
        <w:rPr>
          <w:rStyle w:val="wdyuqq"/>
          <w:rFonts w:ascii="Lato" w:hAnsi="Lato"/>
          <w:b/>
          <w:bCs/>
          <w:color w:val="ED7422"/>
          <w:sz w:val="20"/>
          <w:szCs w:val="20"/>
        </w:rPr>
        <w:t>Unique</w:t>
      </w:r>
      <w:r w:rsidRPr="00562C3E">
        <w:rPr>
          <w:rStyle w:val="wdyuqq"/>
          <w:rFonts w:ascii="Lato" w:hAnsi="Lato"/>
          <w:color w:val="345DAE"/>
          <w:sz w:val="20"/>
          <w:szCs w:val="20"/>
        </w:rPr>
        <w:t xml:space="preserve"> </w:t>
      </w:r>
      <w:r w:rsidRPr="00562C3E">
        <w:rPr>
          <w:rStyle w:val="wdyuqq"/>
          <w:rFonts w:ascii="Lato" w:hAnsi="Lato"/>
          <w:sz w:val="20"/>
          <w:szCs w:val="20"/>
        </w:rPr>
        <w:t>because we are ambitious and innovative about the diversity of the services that we provide without compromising quality</w:t>
      </w:r>
    </w:p>
    <w:p w14:paraId="7B24EB02" w14:textId="52589587" w:rsidR="00562C3E" w:rsidRDefault="00562C3E" w:rsidP="00562C3E">
      <w:pPr>
        <w:rPr>
          <w:rStyle w:val="wdyuqq"/>
          <w:rFonts w:ascii="Lato" w:hAnsi="Lato"/>
          <w:sz w:val="20"/>
          <w:szCs w:val="20"/>
        </w:rPr>
      </w:pPr>
    </w:p>
    <w:p w14:paraId="2B6D3030" w14:textId="16DE7A9B" w:rsidR="00562C3E" w:rsidRDefault="00562C3E" w:rsidP="00562C3E">
      <w:pPr>
        <w:rPr>
          <w:rStyle w:val="wdyuqq"/>
          <w:rFonts w:ascii="Lato" w:hAnsi="Lato"/>
          <w:sz w:val="20"/>
          <w:szCs w:val="20"/>
        </w:rPr>
      </w:pPr>
    </w:p>
    <w:p w14:paraId="701245A0" w14:textId="0806099C" w:rsidR="00562C3E" w:rsidRDefault="00562C3E" w:rsidP="00562C3E">
      <w:pPr>
        <w:rPr>
          <w:rStyle w:val="wdyuqq"/>
          <w:rFonts w:ascii="Lato" w:hAnsi="Lato"/>
          <w:sz w:val="20"/>
          <w:szCs w:val="20"/>
        </w:rPr>
      </w:pPr>
    </w:p>
    <w:p w14:paraId="6AAB4A29" w14:textId="1FE71669" w:rsidR="00562C3E" w:rsidRDefault="00562C3E" w:rsidP="00562C3E">
      <w:pPr>
        <w:rPr>
          <w:rStyle w:val="wdyuqq"/>
          <w:rFonts w:ascii="Lato" w:hAnsi="Lato"/>
          <w:sz w:val="20"/>
          <w:szCs w:val="20"/>
        </w:rPr>
      </w:pPr>
    </w:p>
    <w:p w14:paraId="7F538153" w14:textId="77777777" w:rsidR="00562C3E" w:rsidRDefault="00562C3E" w:rsidP="00562C3E">
      <w:pPr>
        <w:rPr>
          <w:rStyle w:val="wdyuqq"/>
          <w:rFonts w:ascii="Lato" w:hAnsi="Lato"/>
          <w:sz w:val="20"/>
          <w:szCs w:val="20"/>
        </w:rPr>
      </w:pPr>
    </w:p>
    <w:p w14:paraId="3185DF94" w14:textId="77DF00C9" w:rsidR="00562C3E" w:rsidRDefault="00562C3E" w:rsidP="00562C3E">
      <w:pPr>
        <w:rPr>
          <w:rStyle w:val="wdyuqq"/>
          <w:rFonts w:ascii="Lato" w:hAnsi="Lato"/>
          <w:sz w:val="20"/>
          <w:szCs w:val="20"/>
        </w:rPr>
      </w:pPr>
    </w:p>
    <w:p w14:paraId="412E1EEC" w14:textId="77777777" w:rsidR="00562C3E" w:rsidRPr="00562C3E" w:rsidRDefault="00562C3E" w:rsidP="00562C3E">
      <w:pPr>
        <w:rPr>
          <w:rFonts w:ascii="Lato" w:hAnsi="Lato"/>
          <w:sz w:val="20"/>
          <w:szCs w:val="20"/>
          <w:lang w:val="en-GB"/>
        </w:rPr>
      </w:pPr>
    </w:p>
    <w:p w14:paraId="135F79FA" w14:textId="77777777" w:rsidR="00562C3E" w:rsidRPr="00562C3E" w:rsidRDefault="00562C3E" w:rsidP="00562C3E">
      <w:pPr>
        <w:rPr>
          <w:rStyle w:val="wdyuqq"/>
          <w:rFonts w:ascii="Lato" w:hAnsi="Lato"/>
          <w:sz w:val="20"/>
          <w:szCs w:val="20"/>
          <w:lang w:val="en-GB"/>
        </w:rPr>
      </w:pPr>
      <w:r w:rsidRPr="0093397C">
        <w:rPr>
          <w:rStyle w:val="wdyuqq"/>
          <w:rFonts w:ascii="Lato" w:hAnsi="Lato"/>
        </w:rPr>
        <w:t>-</w:t>
      </w:r>
      <w:r w:rsidRPr="00562C3E">
        <w:rPr>
          <w:rStyle w:val="wdyuqq"/>
          <w:rFonts w:ascii="Lato" w:hAnsi="Lato"/>
          <w:sz w:val="20"/>
          <w:szCs w:val="20"/>
        </w:rPr>
        <w:t xml:space="preserve">We are </w:t>
      </w:r>
      <w:r w:rsidRPr="00562C3E">
        <w:rPr>
          <w:rStyle w:val="wdyuqq"/>
          <w:rFonts w:ascii="Lato" w:hAnsi="Lato"/>
          <w:b/>
          <w:bCs/>
          <w:color w:val="ED7422"/>
          <w:sz w:val="20"/>
          <w:szCs w:val="20"/>
        </w:rPr>
        <w:t>Transparent</w:t>
      </w:r>
      <w:r w:rsidRPr="00562C3E">
        <w:rPr>
          <w:rStyle w:val="wdyuqq"/>
          <w:rFonts w:ascii="Lato" w:hAnsi="Lato"/>
          <w:color w:val="345DAE"/>
          <w:sz w:val="20"/>
          <w:szCs w:val="20"/>
        </w:rPr>
        <w:t xml:space="preserve"> </w:t>
      </w:r>
      <w:r w:rsidRPr="00562C3E">
        <w:rPr>
          <w:rStyle w:val="wdyuqq"/>
          <w:rFonts w:ascii="Lato" w:hAnsi="Lato"/>
          <w:sz w:val="20"/>
          <w:szCs w:val="20"/>
        </w:rPr>
        <w:t xml:space="preserve">by being open, </w:t>
      </w:r>
      <w:proofErr w:type="gramStart"/>
      <w:r w:rsidRPr="00562C3E">
        <w:rPr>
          <w:rStyle w:val="wdyuqq"/>
          <w:rFonts w:ascii="Lato" w:hAnsi="Lato"/>
          <w:sz w:val="20"/>
          <w:szCs w:val="20"/>
        </w:rPr>
        <w:t>honest</w:t>
      </w:r>
      <w:proofErr w:type="gramEnd"/>
      <w:r w:rsidRPr="00562C3E">
        <w:rPr>
          <w:rStyle w:val="wdyuqq"/>
          <w:rFonts w:ascii="Lato" w:hAnsi="Lato"/>
          <w:sz w:val="20"/>
          <w:szCs w:val="20"/>
        </w:rPr>
        <w:t xml:space="preserve"> and fostering a culture of mutual respect. We promote a culture where we learn by our experiences, and we are committed to doing things better and setting the highest standards in what we do.</w:t>
      </w:r>
    </w:p>
    <w:p w14:paraId="50D724EA" w14:textId="77777777" w:rsidR="00562C3E" w:rsidRPr="00562C3E" w:rsidRDefault="00562C3E" w:rsidP="00562C3E">
      <w:pPr>
        <w:rPr>
          <w:rStyle w:val="wdyuqq"/>
          <w:rFonts w:ascii="Lato" w:hAnsi="Lato"/>
          <w:sz w:val="20"/>
          <w:szCs w:val="20"/>
          <w:lang w:val="en-GB"/>
        </w:rPr>
      </w:pPr>
      <w:r w:rsidRPr="00562C3E">
        <w:rPr>
          <w:rStyle w:val="wdyuqq"/>
          <w:rFonts w:ascii="Lato" w:hAnsi="Lato"/>
          <w:sz w:val="20"/>
          <w:szCs w:val="20"/>
        </w:rPr>
        <w:t xml:space="preserve">-We are </w:t>
      </w:r>
      <w:r w:rsidRPr="00562C3E">
        <w:rPr>
          <w:rStyle w:val="wdyuqq"/>
          <w:rFonts w:ascii="Lato" w:hAnsi="Lato"/>
          <w:b/>
          <w:bCs/>
          <w:color w:val="ED7422"/>
          <w:sz w:val="20"/>
          <w:szCs w:val="20"/>
        </w:rPr>
        <w:t>Engaging</w:t>
      </w:r>
      <w:r w:rsidRPr="00562C3E">
        <w:rPr>
          <w:rStyle w:val="wdyuqq"/>
          <w:rFonts w:ascii="Lato" w:hAnsi="Lato"/>
          <w:color w:val="345DAE"/>
          <w:sz w:val="20"/>
          <w:szCs w:val="20"/>
        </w:rPr>
        <w:t xml:space="preserve"> </w:t>
      </w:r>
      <w:r w:rsidRPr="00562C3E">
        <w:rPr>
          <w:rStyle w:val="wdyuqq"/>
          <w:rFonts w:ascii="Lato" w:hAnsi="Lato"/>
          <w:sz w:val="20"/>
          <w:szCs w:val="20"/>
        </w:rPr>
        <w:t>because we work in partnership with the people that we support, our staff and all our stakeholders</w:t>
      </w:r>
    </w:p>
    <w:p w14:paraId="68B00E94" w14:textId="77777777" w:rsidR="00562C3E" w:rsidRPr="00562C3E" w:rsidRDefault="00562C3E" w:rsidP="00562C3E">
      <w:pPr>
        <w:rPr>
          <w:rFonts w:ascii="Lato" w:hAnsi="Lato"/>
          <w:sz w:val="20"/>
          <w:szCs w:val="20"/>
          <w:lang w:val="en-GB"/>
        </w:rPr>
      </w:pPr>
      <w:r w:rsidRPr="00562C3E">
        <w:rPr>
          <w:rStyle w:val="wdyuqq"/>
          <w:rFonts w:ascii="Lato" w:hAnsi="Lato"/>
          <w:sz w:val="20"/>
          <w:szCs w:val="20"/>
        </w:rPr>
        <w:t xml:space="preserve">-We encourage everyone to experience a </w:t>
      </w:r>
      <w:r w:rsidRPr="00562C3E">
        <w:rPr>
          <w:rStyle w:val="wdyuqq"/>
          <w:rFonts w:ascii="Lato" w:hAnsi="Lato"/>
          <w:b/>
          <w:bCs/>
          <w:color w:val="ED7422"/>
          <w:sz w:val="20"/>
          <w:szCs w:val="20"/>
        </w:rPr>
        <w:t>Meaningful</w:t>
      </w:r>
      <w:r w:rsidRPr="00562C3E">
        <w:rPr>
          <w:rStyle w:val="wdyuqq"/>
          <w:rFonts w:ascii="Lato" w:hAnsi="Lato"/>
          <w:color w:val="345DAE"/>
          <w:sz w:val="20"/>
          <w:szCs w:val="20"/>
        </w:rPr>
        <w:t xml:space="preserve"> </w:t>
      </w:r>
      <w:r w:rsidRPr="00562C3E">
        <w:rPr>
          <w:rStyle w:val="wdyuqq"/>
          <w:rFonts w:ascii="Lato" w:hAnsi="Lato"/>
          <w:sz w:val="20"/>
          <w:szCs w:val="20"/>
        </w:rPr>
        <w:t>life by being aspirational and by offering opportunities</w:t>
      </w:r>
    </w:p>
    <w:p w14:paraId="2956B7D1" w14:textId="6ECAE654" w:rsidR="00562C3E" w:rsidRPr="00562C3E" w:rsidRDefault="00562C3E" w:rsidP="00562C3E">
      <w:pPr>
        <w:pStyle w:val="Heading1"/>
        <w:spacing w:line="276" w:lineRule="auto"/>
        <w:rPr>
          <w:rStyle w:val="wdyuqq"/>
          <w:rFonts w:ascii="Lato" w:hAnsi="Lato"/>
          <w:color w:val="345DAE"/>
          <w:sz w:val="28"/>
          <w:szCs w:val="28"/>
          <w:lang w:val="en-GB"/>
        </w:rPr>
      </w:pPr>
      <w:r>
        <w:rPr>
          <w:rFonts w:ascii="Lato" w:hAnsi="Lato"/>
          <w:color w:val="345DAE"/>
          <w:sz w:val="28"/>
          <w:szCs w:val="28"/>
          <w:lang w:val="en-GB"/>
        </w:rPr>
        <w:t xml:space="preserve">Job Responsibilities </w:t>
      </w:r>
    </w:p>
    <w:p w14:paraId="7B402763" w14:textId="77777777" w:rsidR="002F2C1F" w:rsidRPr="00562C3E" w:rsidRDefault="002F2C1F" w:rsidP="002F2C1F">
      <w:pPr>
        <w:jc w:val="both"/>
        <w:rPr>
          <w:rFonts w:ascii="Lato" w:hAnsi="Lato" w:cs="Calibri"/>
          <w:b/>
          <w:sz w:val="20"/>
          <w:szCs w:val="20"/>
        </w:rPr>
      </w:pPr>
      <w:r w:rsidRPr="00562C3E">
        <w:rPr>
          <w:rFonts w:ascii="Lato" w:hAnsi="Lato" w:cs="Calibri"/>
          <w:b/>
          <w:sz w:val="20"/>
          <w:szCs w:val="20"/>
        </w:rPr>
        <w:t>Individual Outcome and Well Being</w:t>
      </w:r>
    </w:p>
    <w:p w14:paraId="673409DB" w14:textId="757FC5B6" w:rsidR="002F2C1F" w:rsidRPr="00562C3E" w:rsidRDefault="002F2C1F" w:rsidP="002F2C1F">
      <w:pPr>
        <w:spacing w:after="0" w:line="240" w:lineRule="auto"/>
        <w:jc w:val="both"/>
        <w:rPr>
          <w:rFonts w:ascii="Lato" w:hAnsi="Lato" w:cs="Calibri"/>
          <w:bCs/>
          <w:sz w:val="20"/>
          <w:szCs w:val="20"/>
        </w:rPr>
      </w:pPr>
      <w:r w:rsidRPr="00562C3E">
        <w:rPr>
          <w:rFonts w:ascii="Lato" w:hAnsi="Lato" w:cs="Calibri"/>
          <w:bCs/>
          <w:sz w:val="20"/>
          <w:szCs w:val="20"/>
        </w:rPr>
        <w:t xml:space="preserve">Ensure that you follow, deliver and participate in support planning which </w:t>
      </w:r>
      <w:proofErr w:type="gramStart"/>
      <w:r w:rsidRPr="00562C3E">
        <w:rPr>
          <w:rFonts w:ascii="Lato" w:hAnsi="Lato" w:cs="Calibri"/>
          <w:bCs/>
          <w:sz w:val="20"/>
          <w:szCs w:val="20"/>
        </w:rPr>
        <w:t>is;</w:t>
      </w:r>
      <w:proofErr w:type="gramEnd"/>
    </w:p>
    <w:p w14:paraId="41D0BF0B" w14:textId="77777777" w:rsidR="002F2C1F" w:rsidRPr="00562C3E" w:rsidRDefault="002F2C1F" w:rsidP="002F2C1F">
      <w:pPr>
        <w:spacing w:after="0" w:line="240" w:lineRule="auto"/>
        <w:jc w:val="both"/>
        <w:rPr>
          <w:rFonts w:ascii="Lato" w:hAnsi="Lato" w:cs="Calibri"/>
          <w:bCs/>
          <w:sz w:val="20"/>
          <w:szCs w:val="20"/>
        </w:rPr>
      </w:pPr>
    </w:p>
    <w:p w14:paraId="526B115E" w14:textId="7777777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Detailed, person centered and specific to the individual and enables everyone to become as independent as possible and develop life skills.  This must include choice in each area of support.</w:t>
      </w:r>
    </w:p>
    <w:p w14:paraId="708611D2" w14:textId="2A688D91"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 xml:space="preserve">Enables a proactive approach to the management of risks and that the individual is encouraged to take risks, which support personal growth in confidence and </w:t>
      </w:r>
      <w:r w:rsidR="00F22E28" w:rsidRPr="00562C3E">
        <w:rPr>
          <w:rFonts w:ascii="Lato" w:hAnsi="Lato" w:cs="Calibri"/>
          <w:bCs/>
          <w:sz w:val="20"/>
          <w:szCs w:val="20"/>
        </w:rPr>
        <w:t>self-esteem</w:t>
      </w:r>
      <w:r w:rsidRPr="00562C3E">
        <w:rPr>
          <w:rFonts w:ascii="Lato" w:hAnsi="Lato" w:cs="Calibri"/>
          <w:bCs/>
          <w:sz w:val="20"/>
          <w:szCs w:val="20"/>
        </w:rPr>
        <w:t>.</w:t>
      </w:r>
    </w:p>
    <w:p w14:paraId="62669ADA" w14:textId="7777777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Encourages the individual to establish and maintain relationships, with friends and families who they chose to have a friendship and relationship with, as little or as often as they would like.  New friendships should be encouraged and facilitated.</w:t>
      </w:r>
    </w:p>
    <w:p w14:paraId="154F76E3" w14:textId="7777777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Enables the individual to wake or go to bed when they choose.</w:t>
      </w:r>
    </w:p>
    <w:p w14:paraId="2490A634" w14:textId="7777777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Acknowledges and promotes diversity and is free from discrimination.</w:t>
      </w:r>
    </w:p>
    <w:p w14:paraId="5C44D428" w14:textId="7777777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Involves multi agency working, and full Multi-Disciplinary Team approval and the opportunity for advocacy.</w:t>
      </w:r>
    </w:p>
    <w:p w14:paraId="578BF65F" w14:textId="7777777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Is clear about the wishes and desires of the individual and has clear plans for what we are commissioned to deliver.</w:t>
      </w:r>
    </w:p>
    <w:p w14:paraId="2F776D4F" w14:textId="32587F36"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 xml:space="preserve">Meets the legal requirements of the Health and Social Care act, and any mainframe contract held with the commissioning body.  It should also demonstrate best practice, in line with the Reach Standards and </w:t>
      </w:r>
      <w:proofErr w:type="spellStart"/>
      <w:r w:rsidRPr="00562C3E">
        <w:rPr>
          <w:rFonts w:ascii="Lato" w:hAnsi="Lato" w:cs="Calibri"/>
          <w:bCs/>
          <w:sz w:val="20"/>
          <w:szCs w:val="20"/>
        </w:rPr>
        <w:t>Salutems</w:t>
      </w:r>
      <w:proofErr w:type="spellEnd"/>
      <w:r w:rsidRPr="00562C3E">
        <w:rPr>
          <w:rFonts w:ascii="Lato" w:hAnsi="Lato" w:cs="Calibri"/>
          <w:bCs/>
          <w:sz w:val="20"/>
          <w:szCs w:val="20"/>
        </w:rPr>
        <w:t xml:space="preserve"> own Supported Living Framework.</w:t>
      </w:r>
    </w:p>
    <w:p w14:paraId="13A93E87" w14:textId="33B7EEFF"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Supports and enables individuals to have robust health action plans, outcomes and to maintain or develop a healthy lifestyle.  This should include supporting the individual with health appointments etc. as required and the ability to benefit from regular exercise</w:t>
      </w:r>
      <w:r w:rsidR="00F22E28" w:rsidRPr="00562C3E">
        <w:rPr>
          <w:rFonts w:ascii="Lato" w:hAnsi="Lato" w:cs="Calibri"/>
          <w:bCs/>
          <w:sz w:val="20"/>
          <w:szCs w:val="20"/>
        </w:rPr>
        <w:t>.</w:t>
      </w:r>
    </w:p>
    <w:p w14:paraId="5ED077D0" w14:textId="7777777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 xml:space="preserve">There are appropriate and meaningful ways to ensure communication is achieved throughout the supported living service, but also within the individual’s circle of support.  This will include the completion of person-centered daily records and enabling the team to find creative ways of communicating </w:t>
      </w:r>
      <w:proofErr w:type="gramStart"/>
      <w:r w:rsidRPr="00562C3E">
        <w:rPr>
          <w:rFonts w:ascii="Lato" w:hAnsi="Lato" w:cs="Calibri"/>
          <w:bCs/>
          <w:sz w:val="20"/>
          <w:szCs w:val="20"/>
        </w:rPr>
        <w:t>i.e.</w:t>
      </w:r>
      <w:proofErr w:type="gramEnd"/>
      <w:r w:rsidRPr="00562C3E">
        <w:rPr>
          <w:rFonts w:ascii="Lato" w:hAnsi="Lato" w:cs="Calibri"/>
          <w:bCs/>
          <w:sz w:val="20"/>
          <w:szCs w:val="20"/>
        </w:rPr>
        <w:t xml:space="preserve"> easy read information.</w:t>
      </w:r>
    </w:p>
    <w:p w14:paraId="7E915E4B" w14:textId="40912E62" w:rsidR="002F2C1F"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Provides emotional support by talking to individuals and listening to their problems and concerns.</w:t>
      </w:r>
    </w:p>
    <w:p w14:paraId="1CAD309B" w14:textId="0DAA37EA" w:rsidR="00562C3E" w:rsidRDefault="00562C3E" w:rsidP="00562C3E">
      <w:pPr>
        <w:spacing w:after="0" w:line="240" w:lineRule="auto"/>
        <w:jc w:val="both"/>
        <w:rPr>
          <w:rFonts w:ascii="Lato" w:hAnsi="Lato" w:cs="Calibri"/>
          <w:bCs/>
          <w:sz w:val="20"/>
          <w:szCs w:val="20"/>
        </w:rPr>
      </w:pPr>
    </w:p>
    <w:p w14:paraId="562FCB2C" w14:textId="0292358C" w:rsidR="00562C3E" w:rsidRDefault="00562C3E" w:rsidP="00562C3E">
      <w:pPr>
        <w:spacing w:after="0" w:line="240" w:lineRule="auto"/>
        <w:jc w:val="both"/>
        <w:rPr>
          <w:rFonts w:ascii="Lato" w:hAnsi="Lato" w:cs="Calibri"/>
          <w:bCs/>
          <w:sz w:val="20"/>
          <w:szCs w:val="20"/>
        </w:rPr>
      </w:pPr>
    </w:p>
    <w:p w14:paraId="3E1CF82D" w14:textId="7869B8A7" w:rsidR="00562C3E" w:rsidRDefault="00562C3E" w:rsidP="00562C3E">
      <w:pPr>
        <w:spacing w:after="0" w:line="240" w:lineRule="auto"/>
        <w:jc w:val="both"/>
        <w:rPr>
          <w:rFonts w:ascii="Lato" w:hAnsi="Lato" w:cs="Calibri"/>
          <w:bCs/>
          <w:sz w:val="20"/>
          <w:szCs w:val="20"/>
        </w:rPr>
      </w:pPr>
    </w:p>
    <w:p w14:paraId="0ADDDB81" w14:textId="7C3A88A6" w:rsidR="00562C3E" w:rsidRDefault="00562C3E" w:rsidP="00562C3E">
      <w:pPr>
        <w:spacing w:after="0" w:line="240" w:lineRule="auto"/>
        <w:jc w:val="both"/>
        <w:rPr>
          <w:rFonts w:ascii="Lato" w:hAnsi="Lato" w:cs="Calibri"/>
          <w:bCs/>
          <w:sz w:val="20"/>
          <w:szCs w:val="20"/>
        </w:rPr>
      </w:pPr>
    </w:p>
    <w:p w14:paraId="6C994F9F" w14:textId="509088C3" w:rsidR="00562C3E" w:rsidRDefault="00562C3E" w:rsidP="00562C3E">
      <w:pPr>
        <w:spacing w:after="0" w:line="240" w:lineRule="auto"/>
        <w:jc w:val="both"/>
        <w:rPr>
          <w:rFonts w:ascii="Lato" w:hAnsi="Lato" w:cs="Calibri"/>
          <w:bCs/>
          <w:sz w:val="20"/>
          <w:szCs w:val="20"/>
        </w:rPr>
      </w:pPr>
    </w:p>
    <w:p w14:paraId="53DB805F" w14:textId="26D8AD0E" w:rsidR="00562C3E" w:rsidRDefault="00562C3E" w:rsidP="00562C3E">
      <w:pPr>
        <w:spacing w:after="0" w:line="240" w:lineRule="auto"/>
        <w:jc w:val="both"/>
        <w:rPr>
          <w:rFonts w:ascii="Lato" w:hAnsi="Lato" w:cs="Calibri"/>
          <w:bCs/>
          <w:sz w:val="20"/>
          <w:szCs w:val="20"/>
        </w:rPr>
      </w:pPr>
    </w:p>
    <w:p w14:paraId="6173C52E" w14:textId="31606069" w:rsidR="00562C3E" w:rsidRDefault="00562C3E" w:rsidP="00562C3E">
      <w:pPr>
        <w:spacing w:after="0" w:line="240" w:lineRule="auto"/>
        <w:jc w:val="both"/>
        <w:rPr>
          <w:rFonts w:ascii="Lato" w:hAnsi="Lato" w:cs="Calibri"/>
          <w:bCs/>
          <w:sz w:val="20"/>
          <w:szCs w:val="20"/>
        </w:rPr>
      </w:pPr>
    </w:p>
    <w:p w14:paraId="595F68CC" w14:textId="3C442CFB" w:rsidR="00562C3E" w:rsidRDefault="00562C3E" w:rsidP="00562C3E">
      <w:pPr>
        <w:spacing w:after="0" w:line="240" w:lineRule="auto"/>
        <w:jc w:val="both"/>
        <w:rPr>
          <w:rFonts w:ascii="Lato" w:hAnsi="Lato" w:cs="Calibri"/>
          <w:bCs/>
          <w:sz w:val="20"/>
          <w:szCs w:val="20"/>
        </w:rPr>
      </w:pPr>
    </w:p>
    <w:p w14:paraId="1E7E6EFB" w14:textId="77777777" w:rsidR="00562C3E" w:rsidRPr="00562C3E" w:rsidRDefault="00562C3E" w:rsidP="00562C3E">
      <w:pPr>
        <w:spacing w:after="0" w:line="240" w:lineRule="auto"/>
        <w:jc w:val="both"/>
        <w:rPr>
          <w:rFonts w:ascii="Lato" w:hAnsi="Lato" w:cs="Calibri"/>
          <w:bCs/>
          <w:sz w:val="20"/>
          <w:szCs w:val="20"/>
        </w:rPr>
      </w:pPr>
    </w:p>
    <w:p w14:paraId="2ABD98AA" w14:textId="4F9522F0" w:rsidR="00F22E28" w:rsidRPr="00562C3E" w:rsidRDefault="002F2C1F" w:rsidP="00F22E28">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 xml:space="preserve">Where there are complex needs and </w:t>
      </w:r>
      <w:r w:rsidR="00F22E28" w:rsidRPr="00562C3E">
        <w:rPr>
          <w:rFonts w:ascii="Lato" w:hAnsi="Lato" w:cs="Calibri"/>
          <w:bCs/>
          <w:sz w:val="20"/>
          <w:szCs w:val="20"/>
        </w:rPr>
        <w:t>behaviors</w:t>
      </w:r>
      <w:r w:rsidRPr="00562C3E">
        <w:rPr>
          <w:rFonts w:ascii="Lato" w:hAnsi="Lato" w:cs="Calibri"/>
          <w:bCs/>
          <w:sz w:val="20"/>
          <w:szCs w:val="20"/>
        </w:rPr>
        <w:t xml:space="preserve"> of concern, there is a clear plan which you will follow, based on functional evidence.</w:t>
      </w:r>
    </w:p>
    <w:p w14:paraId="62043331" w14:textId="5E0668B7" w:rsidR="002F2C1F" w:rsidRPr="00562C3E" w:rsidRDefault="002F2C1F" w:rsidP="002F2C1F">
      <w:pPr>
        <w:pStyle w:val="ListParagraph"/>
        <w:numPr>
          <w:ilvl w:val="0"/>
          <w:numId w:val="28"/>
        </w:numPr>
        <w:spacing w:after="0" w:line="240" w:lineRule="auto"/>
        <w:jc w:val="both"/>
        <w:rPr>
          <w:rFonts w:ascii="Lato" w:hAnsi="Lato" w:cs="Calibri"/>
          <w:bCs/>
          <w:sz w:val="20"/>
          <w:szCs w:val="20"/>
        </w:rPr>
      </w:pPr>
      <w:r w:rsidRPr="00562C3E">
        <w:rPr>
          <w:rFonts w:ascii="Lato" w:hAnsi="Lato" w:cs="Calibri"/>
          <w:bCs/>
          <w:sz w:val="20"/>
          <w:szCs w:val="20"/>
        </w:rPr>
        <w:t xml:space="preserve">Identifies opportunities for move on into less restrictive and more </w:t>
      </w:r>
      <w:r w:rsidR="00F22E28" w:rsidRPr="00562C3E">
        <w:rPr>
          <w:rFonts w:ascii="Lato" w:hAnsi="Lato" w:cs="Calibri"/>
          <w:bCs/>
          <w:sz w:val="20"/>
          <w:szCs w:val="20"/>
        </w:rPr>
        <w:t>independent environments</w:t>
      </w:r>
      <w:r w:rsidRPr="00562C3E">
        <w:rPr>
          <w:rFonts w:ascii="Lato" w:hAnsi="Lato" w:cs="Calibri"/>
          <w:bCs/>
          <w:sz w:val="20"/>
          <w:szCs w:val="20"/>
        </w:rPr>
        <w:t>/accommodation, at a pace that meets the individual’s needs.</w:t>
      </w:r>
    </w:p>
    <w:p w14:paraId="24C00D4C" w14:textId="77777777" w:rsidR="002F2C1F" w:rsidRDefault="002F2C1F" w:rsidP="002F2C1F">
      <w:pPr>
        <w:spacing w:after="0" w:line="240" w:lineRule="auto"/>
        <w:jc w:val="both"/>
        <w:rPr>
          <w:rFonts w:ascii="Lato" w:hAnsi="Lato" w:cs="Calibri"/>
          <w:bCs/>
        </w:rPr>
      </w:pPr>
    </w:p>
    <w:p w14:paraId="562CD663" w14:textId="02020F7D" w:rsidR="002F2C1F" w:rsidRPr="00562C3E" w:rsidRDefault="002F2C1F" w:rsidP="002F2C1F">
      <w:pPr>
        <w:spacing w:after="0" w:line="240" w:lineRule="auto"/>
        <w:jc w:val="both"/>
        <w:rPr>
          <w:rFonts w:ascii="Lato" w:hAnsi="Lato" w:cs="Calibri"/>
          <w:bCs/>
          <w:sz w:val="20"/>
          <w:szCs w:val="20"/>
        </w:rPr>
      </w:pPr>
      <w:r w:rsidRPr="00562C3E">
        <w:rPr>
          <w:rFonts w:ascii="Lato" w:hAnsi="Lato" w:cs="Calibri"/>
          <w:bCs/>
          <w:sz w:val="20"/>
          <w:szCs w:val="20"/>
        </w:rPr>
        <w:t xml:space="preserve">That there is a </w:t>
      </w:r>
      <w:r w:rsidR="00F22E28" w:rsidRPr="00562C3E">
        <w:rPr>
          <w:rFonts w:ascii="Lato" w:hAnsi="Lato" w:cs="Calibri"/>
          <w:bCs/>
          <w:sz w:val="20"/>
          <w:szCs w:val="20"/>
        </w:rPr>
        <w:t>diverse activity</w:t>
      </w:r>
      <w:r w:rsidRPr="00562C3E">
        <w:rPr>
          <w:rFonts w:ascii="Lato" w:hAnsi="Lato" w:cs="Calibri"/>
          <w:bCs/>
          <w:sz w:val="20"/>
          <w:szCs w:val="20"/>
        </w:rPr>
        <w:t xml:space="preserve"> plan in place and that you follow for everyone which has been agreed by the individual and their circle of support, which:</w:t>
      </w:r>
    </w:p>
    <w:p w14:paraId="5F9D56A4" w14:textId="77777777" w:rsidR="002F2C1F" w:rsidRPr="00562C3E" w:rsidRDefault="002F2C1F" w:rsidP="002F2C1F">
      <w:pPr>
        <w:spacing w:after="0" w:line="240" w:lineRule="auto"/>
        <w:jc w:val="both"/>
        <w:rPr>
          <w:rFonts w:ascii="Lato" w:hAnsi="Lato" w:cs="Calibri"/>
          <w:bCs/>
          <w:sz w:val="20"/>
          <w:szCs w:val="20"/>
        </w:rPr>
      </w:pPr>
    </w:p>
    <w:p w14:paraId="112969E9" w14:textId="77777777" w:rsidR="002F2C1F" w:rsidRPr="00562C3E" w:rsidRDefault="002F2C1F" w:rsidP="002F2C1F">
      <w:pPr>
        <w:pStyle w:val="ListParagraph"/>
        <w:numPr>
          <w:ilvl w:val="0"/>
          <w:numId w:val="29"/>
        </w:numPr>
        <w:spacing w:after="0" w:line="240" w:lineRule="auto"/>
        <w:jc w:val="both"/>
        <w:rPr>
          <w:rFonts w:ascii="Lato" w:hAnsi="Lato" w:cs="Calibri"/>
          <w:bCs/>
          <w:sz w:val="20"/>
          <w:szCs w:val="20"/>
        </w:rPr>
      </w:pPr>
      <w:r w:rsidRPr="00562C3E">
        <w:rPr>
          <w:rFonts w:ascii="Lato" w:hAnsi="Lato" w:cs="Calibri"/>
          <w:bCs/>
          <w:sz w:val="20"/>
          <w:szCs w:val="20"/>
        </w:rPr>
        <w:t xml:space="preserve">Identifies opportunities for any development, training, education, employment, volunteering etc. </w:t>
      </w:r>
    </w:p>
    <w:p w14:paraId="7CD0D03B" w14:textId="1554A9EB" w:rsidR="002F2C1F" w:rsidRPr="00562C3E" w:rsidRDefault="002F2C1F" w:rsidP="002F2C1F">
      <w:pPr>
        <w:pStyle w:val="ListParagraph"/>
        <w:numPr>
          <w:ilvl w:val="0"/>
          <w:numId w:val="29"/>
        </w:numPr>
        <w:spacing w:after="0" w:line="240" w:lineRule="auto"/>
        <w:jc w:val="both"/>
        <w:rPr>
          <w:rFonts w:ascii="Lato" w:hAnsi="Lato" w:cs="Calibri"/>
          <w:bCs/>
          <w:sz w:val="20"/>
          <w:szCs w:val="20"/>
        </w:rPr>
      </w:pPr>
      <w:r w:rsidRPr="00562C3E">
        <w:rPr>
          <w:rFonts w:ascii="Lato" w:hAnsi="Lato" w:cs="Calibri"/>
          <w:bCs/>
          <w:sz w:val="20"/>
          <w:szCs w:val="20"/>
        </w:rPr>
        <w:t xml:space="preserve">That </w:t>
      </w:r>
      <w:r w:rsidR="00F22E28" w:rsidRPr="00562C3E">
        <w:rPr>
          <w:rFonts w:ascii="Lato" w:hAnsi="Lato" w:cs="Calibri"/>
          <w:bCs/>
          <w:sz w:val="20"/>
          <w:szCs w:val="20"/>
        </w:rPr>
        <w:t>encourages new</w:t>
      </w:r>
      <w:r w:rsidRPr="00562C3E">
        <w:rPr>
          <w:rFonts w:ascii="Lato" w:hAnsi="Lato" w:cs="Calibri"/>
          <w:bCs/>
          <w:sz w:val="20"/>
          <w:szCs w:val="20"/>
        </w:rPr>
        <w:t xml:space="preserve"> experiences- and gives people autonomy and control over the things they want to do and try</w:t>
      </w:r>
      <w:r w:rsidR="00F22E28" w:rsidRPr="00562C3E">
        <w:rPr>
          <w:rFonts w:ascii="Lato" w:hAnsi="Lato" w:cs="Calibri"/>
          <w:bCs/>
          <w:sz w:val="20"/>
          <w:szCs w:val="20"/>
        </w:rPr>
        <w:t>.</w:t>
      </w:r>
    </w:p>
    <w:p w14:paraId="71D1574C" w14:textId="134745A4" w:rsidR="002F2C1F" w:rsidRPr="00562C3E" w:rsidRDefault="002F2C1F" w:rsidP="002F2C1F">
      <w:pPr>
        <w:pStyle w:val="ListParagraph"/>
        <w:numPr>
          <w:ilvl w:val="0"/>
          <w:numId w:val="29"/>
        </w:numPr>
        <w:spacing w:after="0" w:line="240" w:lineRule="auto"/>
        <w:jc w:val="both"/>
        <w:rPr>
          <w:rFonts w:ascii="Lato" w:hAnsi="Lato" w:cs="Calibri"/>
          <w:bCs/>
          <w:sz w:val="20"/>
          <w:szCs w:val="20"/>
        </w:rPr>
      </w:pPr>
      <w:r w:rsidRPr="00562C3E">
        <w:rPr>
          <w:rFonts w:ascii="Lato" w:hAnsi="Lato" w:cs="Calibri"/>
          <w:bCs/>
          <w:sz w:val="20"/>
          <w:szCs w:val="20"/>
        </w:rPr>
        <w:t xml:space="preserve">That is </w:t>
      </w:r>
      <w:r w:rsidR="00F22E28" w:rsidRPr="00562C3E">
        <w:rPr>
          <w:rFonts w:ascii="Lato" w:hAnsi="Lato" w:cs="Calibri"/>
          <w:bCs/>
          <w:sz w:val="20"/>
          <w:szCs w:val="20"/>
        </w:rPr>
        <w:t>flexible and</w:t>
      </w:r>
      <w:r w:rsidRPr="00562C3E">
        <w:rPr>
          <w:rFonts w:ascii="Lato" w:hAnsi="Lato" w:cs="Calibri"/>
          <w:bCs/>
          <w:sz w:val="20"/>
          <w:szCs w:val="20"/>
        </w:rPr>
        <w:t xml:space="preserve"> can be </w:t>
      </w:r>
      <w:r w:rsidR="00F22E28" w:rsidRPr="00562C3E">
        <w:rPr>
          <w:rFonts w:ascii="Lato" w:hAnsi="Lato" w:cs="Calibri"/>
          <w:bCs/>
          <w:sz w:val="20"/>
          <w:szCs w:val="20"/>
        </w:rPr>
        <w:t>changed.</w:t>
      </w:r>
    </w:p>
    <w:p w14:paraId="0C5A97F4" w14:textId="77777777" w:rsidR="002F2C1F" w:rsidRPr="00562C3E" w:rsidRDefault="002F2C1F" w:rsidP="002F2C1F">
      <w:pPr>
        <w:spacing w:after="0" w:line="240" w:lineRule="auto"/>
        <w:jc w:val="both"/>
        <w:rPr>
          <w:rFonts w:ascii="Lato" w:hAnsi="Lato" w:cs="Calibri"/>
          <w:bCs/>
          <w:sz w:val="20"/>
          <w:szCs w:val="20"/>
        </w:rPr>
      </w:pPr>
    </w:p>
    <w:p w14:paraId="070F0629" w14:textId="08930CB1" w:rsidR="002F2C1F" w:rsidRPr="00562C3E" w:rsidRDefault="002F2C1F" w:rsidP="002F2C1F">
      <w:pPr>
        <w:spacing w:after="0" w:line="240" w:lineRule="auto"/>
        <w:jc w:val="both"/>
        <w:rPr>
          <w:rFonts w:ascii="Lato" w:hAnsi="Lato" w:cs="Calibri"/>
          <w:bCs/>
          <w:sz w:val="20"/>
          <w:szCs w:val="20"/>
        </w:rPr>
      </w:pPr>
      <w:r w:rsidRPr="00562C3E">
        <w:rPr>
          <w:rFonts w:ascii="Lato" w:hAnsi="Lato" w:cs="Calibri"/>
          <w:bCs/>
          <w:sz w:val="20"/>
          <w:szCs w:val="20"/>
        </w:rPr>
        <w:t>That has a robust approach to eating and drinking, that encourages the individual to be more independent, develop cooking skills, have an awareness of the importance of nutrition / hydration and menu planning.</w:t>
      </w:r>
    </w:p>
    <w:p w14:paraId="09FB0FF4" w14:textId="77777777" w:rsidR="002F2C1F" w:rsidRDefault="002F2C1F" w:rsidP="002F2C1F">
      <w:pPr>
        <w:spacing w:after="0" w:line="240" w:lineRule="auto"/>
        <w:jc w:val="both"/>
        <w:rPr>
          <w:rFonts w:ascii="Lato" w:hAnsi="Lato" w:cs="Calibri"/>
          <w:bCs/>
        </w:rPr>
      </w:pPr>
    </w:p>
    <w:p w14:paraId="666BF6A2" w14:textId="5B0E5685" w:rsidR="002F2C1F" w:rsidRPr="00562C3E" w:rsidRDefault="002F2C1F" w:rsidP="002F2C1F">
      <w:pPr>
        <w:spacing w:after="0" w:line="240" w:lineRule="auto"/>
        <w:jc w:val="both"/>
        <w:rPr>
          <w:rFonts w:ascii="Lato" w:hAnsi="Lato" w:cs="Calibri"/>
          <w:bCs/>
          <w:sz w:val="20"/>
          <w:szCs w:val="20"/>
        </w:rPr>
      </w:pPr>
      <w:r w:rsidRPr="00562C3E">
        <w:rPr>
          <w:rFonts w:ascii="Lato" w:hAnsi="Lato" w:cs="Calibri"/>
          <w:bCs/>
          <w:sz w:val="20"/>
          <w:szCs w:val="20"/>
        </w:rPr>
        <w:t>That   the views of the individual are routinely sought through regular engagement with the individual by</w:t>
      </w:r>
    </w:p>
    <w:p w14:paraId="501A1D28" w14:textId="77777777" w:rsidR="002F2C1F" w:rsidRPr="00562C3E" w:rsidRDefault="002F2C1F" w:rsidP="002F2C1F">
      <w:pPr>
        <w:spacing w:after="0" w:line="240" w:lineRule="auto"/>
        <w:jc w:val="both"/>
        <w:rPr>
          <w:rFonts w:ascii="Lato" w:hAnsi="Lato" w:cs="Calibri"/>
          <w:bCs/>
          <w:sz w:val="20"/>
          <w:szCs w:val="20"/>
        </w:rPr>
      </w:pPr>
    </w:p>
    <w:p w14:paraId="56E19757" w14:textId="77777777" w:rsidR="002F2C1F" w:rsidRPr="00562C3E" w:rsidRDefault="002F2C1F" w:rsidP="002F2C1F">
      <w:pPr>
        <w:pStyle w:val="ListParagraph"/>
        <w:numPr>
          <w:ilvl w:val="0"/>
          <w:numId w:val="30"/>
        </w:numPr>
        <w:spacing w:after="0" w:line="240" w:lineRule="auto"/>
        <w:jc w:val="both"/>
        <w:rPr>
          <w:rFonts w:ascii="Lato" w:hAnsi="Lato" w:cs="Calibri"/>
          <w:bCs/>
          <w:sz w:val="20"/>
          <w:szCs w:val="20"/>
        </w:rPr>
      </w:pPr>
      <w:r w:rsidRPr="00562C3E">
        <w:rPr>
          <w:rFonts w:ascii="Lato" w:hAnsi="Lato" w:cs="Calibri"/>
          <w:bCs/>
          <w:sz w:val="20"/>
          <w:szCs w:val="20"/>
        </w:rPr>
        <w:t>Regular Meetings/Keyworker sessions</w:t>
      </w:r>
    </w:p>
    <w:p w14:paraId="2777D36D"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Annual Statutory Reviews of the Support plans</w:t>
      </w:r>
    </w:p>
    <w:p w14:paraId="3AF6C8E0"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Questionnaires</w:t>
      </w:r>
    </w:p>
    <w:p w14:paraId="28850FC5" w14:textId="70C5646D"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 xml:space="preserve">1:1 </w:t>
      </w:r>
      <w:proofErr w:type="gramStart"/>
      <w:r w:rsidRPr="00562C3E">
        <w:rPr>
          <w:rFonts w:ascii="Lato" w:hAnsi="Lato" w:cs="Calibri"/>
          <w:bCs/>
          <w:sz w:val="20"/>
          <w:szCs w:val="20"/>
        </w:rPr>
        <w:t>meetings</w:t>
      </w:r>
      <w:proofErr w:type="gramEnd"/>
    </w:p>
    <w:p w14:paraId="13BABC9B"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Engagement strategy</w:t>
      </w:r>
    </w:p>
    <w:p w14:paraId="2D240CDD" w14:textId="77777777" w:rsidR="002F2C1F" w:rsidRPr="00562C3E" w:rsidRDefault="002F2C1F" w:rsidP="002F2C1F">
      <w:pPr>
        <w:spacing w:after="0" w:line="240" w:lineRule="auto"/>
        <w:jc w:val="both"/>
        <w:rPr>
          <w:rFonts w:ascii="Lato" w:hAnsi="Lato" w:cs="Calibri"/>
          <w:bCs/>
          <w:sz w:val="20"/>
          <w:szCs w:val="20"/>
        </w:rPr>
      </w:pPr>
    </w:p>
    <w:p w14:paraId="7DE23715" w14:textId="7F9FB65D" w:rsidR="002F2C1F" w:rsidRPr="00562C3E" w:rsidRDefault="002F2C1F" w:rsidP="002F2C1F">
      <w:pPr>
        <w:spacing w:after="0" w:line="240" w:lineRule="auto"/>
        <w:jc w:val="both"/>
        <w:rPr>
          <w:rFonts w:ascii="Lato" w:hAnsi="Lato" w:cs="Calibri"/>
          <w:bCs/>
          <w:sz w:val="20"/>
          <w:szCs w:val="20"/>
        </w:rPr>
      </w:pPr>
      <w:r w:rsidRPr="00562C3E">
        <w:rPr>
          <w:rFonts w:ascii="Lato" w:hAnsi="Lato" w:cs="Calibri"/>
          <w:bCs/>
          <w:sz w:val="20"/>
          <w:szCs w:val="20"/>
        </w:rPr>
        <w:t xml:space="preserve">That where appropriate and when we are supporting an individual with their finances, you ensure </w:t>
      </w:r>
      <w:proofErr w:type="gramStart"/>
      <w:r w:rsidRPr="00562C3E">
        <w:rPr>
          <w:rFonts w:ascii="Lato" w:hAnsi="Lato" w:cs="Calibri"/>
          <w:bCs/>
          <w:sz w:val="20"/>
          <w:szCs w:val="20"/>
        </w:rPr>
        <w:t>that;</w:t>
      </w:r>
      <w:proofErr w:type="gramEnd"/>
    </w:p>
    <w:p w14:paraId="6A682A58"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The individual is supported to apply for any benefits, housing benefits etc. that they are entitled to and that this is maximized and applied for efficiently.</w:t>
      </w:r>
    </w:p>
    <w:p w14:paraId="392D6CC7"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They are supported to budget and plan their finances (through a support plan)</w:t>
      </w:r>
    </w:p>
    <w:p w14:paraId="1EB2DCF8" w14:textId="21B18CFB"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They are supported to ensure that any bills/standing charges etc. are met</w:t>
      </w:r>
      <w:r w:rsidR="00F22E28" w:rsidRPr="00562C3E">
        <w:rPr>
          <w:rFonts w:ascii="Lato" w:hAnsi="Lato" w:cs="Calibri"/>
          <w:bCs/>
          <w:sz w:val="20"/>
          <w:szCs w:val="20"/>
        </w:rPr>
        <w:t>.</w:t>
      </w:r>
    </w:p>
    <w:p w14:paraId="6C3A23D6" w14:textId="77777777" w:rsidR="002F2C1F" w:rsidRPr="00562C3E" w:rsidRDefault="002F2C1F" w:rsidP="002F2C1F">
      <w:pPr>
        <w:spacing w:after="0" w:line="240" w:lineRule="auto"/>
        <w:jc w:val="both"/>
        <w:rPr>
          <w:rFonts w:ascii="Lato" w:hAnsi="Lato" w:cs="Calibri"/>
          <w:bCs/>
          <w:sz w:val="20"/>
          <w:szCs w:val="20"/>
        </w:rPr>
      </w:pPr>
    </w:p>
    <w:p w14:paraId="4ED3E54B" w14:textId="0D7DAF8C" w:rsidR="002F2C1F" w:rsidRPr="00562C3E" w:rsidRDefault="002F2C1F" w:rsidP="002F2C1F">
      <w:pPr>
        <w:spacing w:after="0" w:line="240" w:lineRule="auto"/>
        <w:jc w:val="both"/>
        <w:rPr>
          <w:rFonts w:ascii="Lato" w:hAnsi="Lato" w:cs="Calibri"/>
          <w:bCs/>
          <w:sz w:val="20"/>
          <w:szCs w:val="20"/>
        </w:rPr>
      </w:pPr>
      <w:r w:rsidRPr="00562C3E">
        <w:rPr>
          <w:rFonts w:ascii="Lato" w:hAnsi="Lato" w:cs="Calibri"/>
          <w:bCs/>
          <w:sz w:val="20"/>
          <w:szCs w:val="20"/>
        </w:rPr>
        <w:t xml:space="preserve">That people are supported with their </w:t>
      </w:r>
      <w:proofErr w:type="gramStart"/>
      <w:r w:rsidRPr="00562C3E">
        <w:rPr>
          <w:rFonts w:ascii="Lato" w:hAnsi="Lato" w:cs="Calibri"/>
          <w:bCs/>
          <w:sz w:val="20"/>
          <w:szCs w:val="20"/>
        </w:rPr>
        <w:t>medication;</w:t>
      </w:r>
      <w:proofErr w:type="gramEnd"/>
    </w:p>
    <w:p w14:paraId="29C4496E" w14:textId="77777777" w:rsidR="002F2C1F" w:rsidRPr="00562C3E" w:rsidRDefault="002F2C1F" w:rsidP="002F2C1F">
      <w:pPr>
        <w:spacing w:after="0" w:line="240" w:lineRule="auto"/>
        <w:jc w:val="both"/>
        <w:rPr>
          <w:rFonts w:ascii="Lato" w:hAnsi="Lato" w:cs="Calibri"/>
          <w:bCs/>
          <w:sz w:val="20"/>
          <w:szCs w:val="20"/>
        </w:rPr>
      </w:pPr>
    </w:p>
    <w:p w14:paraId="321047DD"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 xml:space="preserve">Ensuring there is a robust process for the ordering, </w:t>
      </w:r>
      <w:proofErr w:type="gramStart"/>
      <w:r w:rsidRPr="00562C3E">
        <w:rPr>
          <w:rFonts w:ascii="Lato" w:hAnsi="Lato" w:cs="Calibri"/>
          <w:bCs/>
          <w:sz w:val="20"/>
          <w:szCs w:val="20"/>
        </w:rPr>
        <w:t>receipt</w:t>
      </w:r>
      <w:proofErr w:type="gramEnd"/>
      <w:r w:rsidRPr="00562C3E">
        <w:rPr>
          <w:rFonts w:ascii="Lato" w:hAnsi="Lato" w:cs="Calibri"/>
          <w:bCs/>
          <w:sz w:val="20"/>
          <w:szCs w:val="20"/>
        </w:rPr>
        <w:t xml:space="preserve"> and storage of medication for each individual and that you administer medication in line with these.</w:t>
      </w:r>
    </w:p>
    <w:p w14:paraId="35A1A60E" w14:textId="3BA0C4FA"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Being supported and encouraged to self-administer medication, using Salutem Policy and Procedures</w:t>
      </w:r>
      <w:r w:rsidR="00F22E28" w:rsidRPr="00562C3E">
        <w:rPr>
          <w:rFonts w:ascii="Lato" w:hAnsi="Lato" w:cs="Calibri"/>
          <w:bCs/>
          <w:sz w:val="20"/>
          <w:szCs w:val="20"/>
        </w:rPr>
        <w:t>.</w:t>
      </w:r>
    </w:p>
    <w:p w14:paraId="156C267A"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Ensuring the individual is supported to have regular medication reviews with a pharmacist/Nurse or GP as required, through linking with the Senior Support Worker.</w:t>
      </w:r>
    </w:p>
    <w:p w14:paraId="48C14BAA" w14:textId="77777777" w:rsidR="002F2C1F" w:rsidRDefault="002F2C1F" w:rsidP="002F2C1F">
      <w:pPr>
        <w:spacing w:after="0" w:line="240" w:lineRule="auto"/>
        <w:jc w:val="both"/>
        <w:rPr>
          <w:rFonts w:ascii="Lato" w:hAnsi="Lato" w:cs="Calibri"/>
          <w:bCs/>
        </w:rPr>
      </w:pPr>
    </w:p>
    <w:p w14:paraId="749E258F" w14:textId="77777777" w:rsidR="002F2C1F" w:rsidRDefault="002F2C1F" w:rsidP="002F2C1F">
      <w:pPr>
        <w:spacing w:after="0" w:line="240" w:lineRule="auto"/>
        <w:jc w:val="both"/>
        <w:rPr>
          <w:rFonts w:ascii="Lato" w:hAnsi="Lato" w:cs="Calibri"/>
          <w:bCs/>
        </w:rPr>
      </w:pPr>
    </w:p>
    <w:p w14:paraId="7B9918A0" w14:textId="77777777" w:rsidR="002F2C1F" w:rsidRDefault="002F2C1F" w:rsidP="002F2C1F">
      <w:pPr>
        <w:spacing w:after="0" w:line="240" w:lineRule="auto"/>
        <w:jc w:val="both"/>
        <w:rPr>
          <w:rFonts w:ascii="Lato" w:hAnsi="Lato" w:cs="Calibri"/>
          <w:bCs/>
        </w:rPr>
      </w:pPr>
    </w:p>
    <w:p w14:paraId="6B9374A9" w14:textId="77777777" w:rsidR="002F2C1F" w:rsidRDefault="002F2C1F" w:rsidP="002F2C1F">
      <w:pPr>
        <w:spacing w:after="0" w:line="240" w:lineRule="auto"/>
        <w:jc w:val="both"/>
        <w:rPr>
          <w:rFonts w:ascii="Lato" w:hAnsi="Lato" w:cs="Calibri"/>
          <w:bCs/>
        </w:rPr>
      </w:pPr>
    </w:p>
    <w:p w14:paraId="06536B33" w14:textId="77777777" w:rsidR="002F2C1F" w:rsidRDefault="002F2C1F" w:rsidP="002F2C1F">
      <w:pPr>
        <w:spacing w:after="0" w:line="240" w:lineRule="auto"/>
        <w:jc w:val="both"/>
        <w:rPr>
          <w:rFonts w:ascii="Lato" w:hAnsi="Lato" w:cs="Calibri"/>
          <w:bCs/>
        </w:rPr>
      </w:pPr>
    </w:p>
    <w:p w14:paraId="59580F06" w14:textId="77777777" w:rsidR="002F2C1F" w:rsidRDefault="002F2C1F" w:rsidP="002F2C1F">
      <w:pPr>
        <w:spacing w:after="0" w:line="240" w:lineRule="auto"/>
        <w:jc w:val="both"/>
        <w:rPr>
          <w:rFonts w:ascii="Lato" w:hAnsi="Lato" w:cs="Calibri"/>
          <w:bCs/>
        </w:rPr>
      </w:pPr>
    </w:p>
    <w:p w14:paraId="578BCCE8" w14:textId="77777777" w:rsidR="002F2C1F" w:rsidRDefault="002F2C1F" w:rsidP="002F2C1F">
      <w:pPr>
        <w:spacing w:after="0" w:line="240" w:lineRule="auto"/>
        <w:jc w:val="both"/>
        <w:rPr>
          <w:rFonts w:ascii="Lato" w:hAnsi="Lato" w:cs="Calibri"/>
          <w:bCs/>
        </w:rPr>
      </w:pPr>
    </w:p>
    <w:p w14:paraId="31F7B708" w14:textId="77777777" w:rsidR="002F2C1F" w:rsidRDefault="002F2C1F" w:rsidP="002F2C1F">
      <w:pPr>
        <w:spacing w:after="0" w:line="240" w:lineRule="auto"/>
        <w:jc w:val="both"/>
        <w:rPr>
          <w:rFonts w:ascii="Lato" w:hAnsi="Lato" w:cs="Calibri"/>
          <w:bCs/>
        </w:rPr>
      </w:pPr>
    </w:p>
    <w:p w14:paraId="29E7F01B" w14:textId="77777777" w:rsidR="002F2C1F" w:rsidRDefault="002F2C1F" w:rsidP="002F2C1F">
      <w:pPr>
        <w:spacing w:after="0" w:line="240" w:lineRule="auto"/>
        <w:jc w:val="both"/>
        <w:rPr>
          <w:rFonts w:ascii="Lato" w:hAnsi="Lato" w:cs="Calibri"/>
          <w:bCs/>
        </w:rPr>
      </w:pPr>
    </w:p>
    <w:p w14:paraId="237E8AE7" w14:textId="77777777" w:rsidR="002F2C1F" w:rsidRDefault="002F2C1F" w:rsidP="002F2C1F">
      <w:pPr>
        <w:spacing w:after="0" w:line="240" w:lineRule="auto"/>
        <w:jc w:val="both"/>
        <w:rPr>
          <w:rFonts w:ascii="Lato" w:hAnsi="Lato" w:cs="Calibri"/>
          <w:bCs/>
        </w:rPr>
      </w:pPr>
    </w:p>
    <w:p w14:paraId="46826255" w14:textId="77777777" w:rsidR="002F2C1F" w:rsidRDefault="002F2C1F" w:rsidP="002F2C1F">
      <w:pPr>
        <w:spacing w:after="0" w:line="240" w:lineRule="auto"/>
        <w:jc w:val="both"/>
        <w:rPr>
          <w:rFonts w:ascii="Lato" w:hAnsi="Lato" w:cs="Calibri"/>
          <w:bCs/>
        </w:rPr>
      </w:pPr>
    </w:p>
    <w:p w14:paraId="7A3A8DFD" w14:textId="77777777" w:rsidR="002F2C1F" w:rsidRDefault="002F2C1F" w:rsidP="002F2C1F">
      <w:pPr>
        <w:spacing w:after="0" w:line="240" w:lineRule="auto"/>
        <w:jc w:val="both"/>
        <w:rPr>
          <w:rFonts w:ascii="Lato" w:hAnsi="Lato" w:cs="Calibri"/>
          <w:bCs/>
        </w:rPr>
      </w:pPr>
    </w:p>
    <w:p w14:paraId="713B373F" w14:textId="7EBA5027" w:rsidR="002F2C1F" w:rsidRDefault="002F2C1F" w:rsidP="002F2C1F">
      <w:pPr>
        <w:spacing w:after="0" w:line="240" w:lineRule="auto"/>
        <w:jc w:val="both"/>
        <w:rPr>
          <w:rFonts w:ascii="Lato" w:hAnsi="Lato" w:cs="Calibri"/>
          <w:bCs/>
        </w:rPr>
      </w:pPr>
    </w:p>
    <w:p w14:paraId="4CA1F22F" w14:textId="77777777" w:rsidR="00562C3E" w:rsidRDefault="00562C3E" w:rsidP="002F2C1F">
      <w:pPr>
        <w:spacing w:after="0" w:line="240" w:lineRule="auto"/>
        <w:jc w:val="both"/>
        <w:rPr>
          <w:rFonts w:ascii="Lato" w:hAnsi="Lato" w:cs="Calibri"/>
          <w:bCs/>
        </w:rPr>
      </w:pPr>
    </w:p>
    <w:p w14:paraId="710CE36B" w14:textId="336628E2" w:rsidR="002F2C1F" w:rsidRPr="00562C3E" w:rsidRDefault="002F2C1F" w:rsidP="002F2C1F">
      <w:pPr>
        <w:spacing w:after="0" w:line="240" w:lineRule="auto"/>
        <w:jc w:val="both"/>
        <w:rPr>
          <w:rFonts w:ascii="Lato" w:hAnsi="Lato" w:cs="Calibri"/>
          <w:bCs/>
          <w:sz w:val="20"/>
          <w:szCs w:val="20"/>
        </w:rPr>
      </w:pPr>
      <w:r w:rsidRPr="00562C3E">
        <w:rPr>
          <w:rFonts w:ascii="Lato" w:hAnsi="Lato" w:cs="Calibri"/>
          <w:bCs/>
          <w:sz w:val="20"/>
          <w:szCs w:val="20"/>
        </w:rPr>
        <w:t>That embodies the Mental Capacity act and its key principles, with the team clearly able to articulate them.</w:t>
      </w:r>
    </w:p>
    <w:p w14:paraId="521CA963" w14:textId="77777777" w:rsidR="002F2C1F" w:rsidRPr="00562C3E" w:rsidRDefault="002F2C1F" w:rsidP="002F2C1F">
      <w:pPr>
        <w:spacing w:after="0" w:line="240" w:lineRule="auto"/>
        <w:jc w:val="both"/>
        <w:rPr>
          <w:rFonts w:ascii="Lato" w:hAnsi="Lato" w:cs="Calibri"/>
          <w:bCs/>
          <w:sz w:val="20"/>
          <w:szCs w:val="20"/>
        </w:rPr>
      </w:pPr>
    </w:p>
    <w:p w14:paraId="167D7C8E" w14:textId="31E8DCE8" w:rsidR="002F2C1F" w:rsidRPr="00562C3E" w:rsidRDefault="00562C3E" w:rsidP="002F2C1F">
      <w:pPr>
        <w:spacing w:after="0" w:line="240" w:lineRule="auto"/>
        <w:jc w:val="both"/>
        <w:rPr>
          <w:rFonts w:ascii="Lato" w:hAnsi="Lato" w:cs="Calibri"/>
          <w:bCs/>
          <w:sz w:val="20"/>
          <w:szCs w:val="20"/>
        </w:rPr>
      </w:pPr>
      <w:r w:rsidRPr="00562C3E">
        <w:rPr>
          <w:rFonts w:ascii="Lato" w:hAnsi="Lato" w:cs="Calibri"/>
          <w:bCs/>
          <w:sz w:val="20"/>
          <w:szCs w:val="20"/>
        </w:rPr>
        <w:t>That individuals</w:t>
      </w:r>
      <w:r w:rsidR="002F2C1F" w:rsidRPr="00562C3E">
        <w:rPr>
          <w:rFonts w:ascii="Lato" w:hAnsi="Lato" w:cs="Calibri"/>
          <w:bCs/>
          <w:sz w:val="20"/>
          <w:szCs w:val="20"/>
        </w:rPr>
        <w:t xml:space="preserve"> are kept safe, and where possible free from harm.  Where harm does occur that this is reported in line with the local safeguarding procedure, and in line with the regulator.  This should be done with your Team Leader and Locality Manager</w:t>
      </w:r>
    </w:p>
    <w:p w14:paraId="246A8759" w14:textId="77777777" w:rsidR="00562C3E" w:rsidRPr="00562C3E" w:rsidRDefault="00562C3E" w:rsidP="002F2C1F">
      <w:pPr>
        <w:jc w:val="both"/>
        <w:rPr>
          <w:rFonts w:ascii="Lato" w:hAnsi="Lato" w:cs="Calibri"/>
          <w:b/>
          <w:sz w:val="20"/>
          <w:szCs w:val="20"/>
        </w:rPr>
      </w:pPr>
    </w:p>
    <w:p w14:paraId="542BB1EE" w14:textId="6CDE3A2B" w:rsidR="002F2C1F" w:rsidRPr="00562C3E" w:rsidRDefault="002F2C1F" w:rsidP="002F2C1F">
      <w:pPr>
        <w:jc w:val="both"/>
        <w:rPr>
          <w:rFonts w:ascii="Lato" w:hAnsi="Lato" w:cs="Calibri"/>
          <w:b/>
          <w:sz w:val="20"/>
          <w:szCs w:val="20"/>
        </w:rPr>
      </w:pPr>
      <w:r w:rsidRPr="00562C3E">
        <w:rPr>
          <w:rFonts w:ascii="Lato" w:hAnsi="Lato" w:cs="Calibri"/>
          <w:b/>
          <w:sz w:val="20"/>
          <w:szCs w:val="20"/>
        </w:rPr>
        <w:t>Accommodation and Environment</w:t>
      </w:r>
    </w:p>
    <w:p w14:paraId="2B55DA71" w14:textId="52090FCB" w:rsidR="002F2C1F" w:rsidRPr="00562C3E" w:rsidRDefault="002F2C1F" w:rsidP="00EF71A5">
      <w:pPr>
        <w:spacing w:after="0" w:line="240" w:lineRule="auto"/>
        <w:jc w:val="both"/>
        <w:rPr>
          <w:rFonts w:ascii="Lato" w:hAnsi="Lato" w:cs="Calibri"/>
          <w:bCs/>
          <w:sz w:val="20"/>
          <w:szCs w:val="20"/>
        </w:rPr>
      </w:pPr>
      <w:r w:rsidRPr="00562C3E">
        <w:rPr>
          <w:rFonts w:ascii="Lato" w:hAnsi="Lato" w:cs="Calibri"/>
          <w:bCs/>
          <w:sz w:val="20"/>
          <w:szCs w:val="20"/>
        </w:rPr>
        <w:t>Within your service, and through linking with your Senior, Team Leader and Locality Manager ensure that</w:t>
      </w:r>
      <w:r w:rsidR="00F22E28" w:rsidRPr="00562C3E">
        <w:rPr>
          <w:rFonts w:ascii="Lato" w:hAnsi="Lato" w:cs="Calibri"/>
          <w:bCs/>
          <w:sz w:val="20"/>
          <w:szCs w:val="20"/>
        </w:rPr>
        <w:t>.</w:t>
      </w:r>
    </w:p>
    <w:p w14:paraId="068E921F" w14:textId="77777777" w:rsidR="00EF71A5" w:rsidRPr="00562C3E" w:rsidRDefault="00EF71A5" w:rsidP="00EF71A5">
      <w:pPr>
        <w:spacing w:after="0" w:line="240" w:lineRule="auto"/>
        <w:jc w:val="both"/>
        <w:rPr>
          <w:rFonts w:ascii="Lato" w:hAnsi="Lato" w:cs="Calibri"/>
          <w:bCs/>
          <w:sz w:val="20"/>
          <w:szCs w:val="20"/>
        </w:rPr>
      </w:pPr>
    </w:p>
    <w:p w14:paraId="17A9F8DF" w14:textId="7F3B71DC"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 xml:space="preserve">Where we are supporting people to maintain their </w:t>
      </w:r>
      <w:r w:rsidR="00F22E28" w:rsidRPr="00562C3E">
        <w:rPr>
          <w:rFonts w:ascii="Lato" w:hAnsi="Lato" w:cs="Calibri"/>
          <w:bCs/>
          <w:sz w:val="20"/>
          <w:szCs w:val="20"/>
        </w:rPr>
        <w:t>tenancy, individuals</w:t>
      </w:r>
      <w:r w:rsidRPr="00562C3E">
        <w:rPr>
          <w:rFonts w:ascii="Lato" w:hAnsi="Lato" w:cs="Calibri"/>
          <w:bCs/>
          <w:sz w:val="20"/>
          <w:szCs w:val="20"/>
        </w:rPr>
        <w:t xml:space="preserve"> </w:t>
      </w:r>
      <w:r w:rsidR="00F22E28" w:rsidRPr="00562C3E">
        <w:rPr>
          <w:rFonts w:ascii="Lato" w:hAnsi="Lato" w:cs="Calibri"/>
          <w:bCs/>
          <w:sz w:val="20"/>
          <w:szCs w:val="20"/>
        </w:rPr>
        <w:t>are supported</w:t>
      </w:r>
      <w:r w:rsidRPr="00562C3E">
        <w:rPr>
          <w:rFonts w:ascii="Lato" w:hAnsi="Lato" w:cs="Calibri"/>
          <w:bCs/>
          <w:sz w:val="20"/>
          <w:szCs w:val="20"/>
        </w:rPr>
        <w:t xml:space="preserve"> to keep their home clean and safe, and that any issues around repairs are reported to the landlord or managing agent of the property.   This will involve assisting with domestic tasks such as cooking, cleaning, </w:t>
      </w:r>
      <w:proofErr w:type="gramStart"/>
      <w:r w:rsidRPr="00562C3E">
        <w:rPr>
          <w:rFonts w:ascii="Lato" w:hAnsi="Lato" w:cs="Calibri"/>
          <w:bCs/>
          <w:sz w:val="20"/>
          <w:szCs w:val="20"/>
        </w:rPr>
        <w:t>washing</w:t>
      </w:r>
      <w:proofErr w:type="gramEnd"/>
      <w:r w:rsidRPr="00562C3E">
        <w:rPr>
          <w:rFonts w:ascii="Lato" w:hAnsi="Lato" w:cs="Calibri"/>
          <w:bCs/>
          <w:sz w:val="20"/>
          <w:szCs w:val="20"/>
        </w:rPr>
        <w:t xml:space="preserve"> and shopping.</w:t>
      </w:r>
    </w:p>
    <w:p w14:paraId="6EBD31FD"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Health and Safety polices, and procedures are followed, which in include Fire Safety and Legionella testing.</w:t>
      </w:r>
    </w:p>
    <w:p w14:paraId="6B33B2D7" w14:textId="30DD1C4C"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The individuals have a key for their bedroom/front door as appropriate and can receive visitors/friends in private</w:t>
      </w:r>
      <w:r w:rsidR="00F22E28" w:rsidRPr="00562C3E">
        <w:rPr>
          <w:rFonts w:ascii="Lato" w:hAnsi="Lato" w:cs="Calibri"/>
          <w:bCs/>
          <w:sz w:val="20"/>
          <w:szCs w:val="20"/>
        </w:rPr>
        <w:t>.</w:t>
      </w:r>
    </w:p>
    <w:p w14:paraId="3960CCBB"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 xml:space="preserve">The individuals have unrestricted access to all communal areas within their home, including Kitchens, </w:t>
      </w:r>
      <w:proofErr w:type="gramStart"/>
      <w:r w:rsidRPr="00562C3E">
        <w:rPr>
          <w:rFonts w:ascii="Lato" w:hAnsi="Lato" w:cs="Calibri"/>
          <w:bCs/>
          <w:sz w:val="20"/>
          <w:szCs w:val="20"/>
        </w:rPr>
        <w:t>Bathrooms</w:t>
      </w:r>
      <w:proofErr w:type="gramEnd"/>
      <w:r w:rsidRPr="00562C3E">
        <w:rPr>
          <w:rFonts w:ascii="Lato" w:hAnsi="Lato" w:cs="Calibri"/>
          <w:bCs/>
          <w:sz w:val="20"/>
          <w:szCs w:val="20"/>
        </w:rPr>
        <w:t xml:space="preserve"> and laundry facilities.</w:t>
      </w:r>
    </w:p>
    <w:p w14:paraId="519AE7B1" w14:textId="72505FEC" w:rsidR="002F2C1F" w:rsidRPr="00562C3E" w:rsidRDefault="002F2C1F" w:rsidP="002F2C1F">
      <w:pPr>
        <w:numPr>
          <w:ilvl w:val="1"/>
          <w:numId w:val="20"/>
        </w:numPr>
        <w:spacing w:after="0" w:line="240" w:lineRule="auto"/>
        <w:rPr>
          <w:rFonts w:ascii="Lato" w:hAnsi="Lato" w:cs="Calibri"/>
          <w:sz w:val="20"/>
          <w:szCs w:val="20"/>
        </w:rPr>
      </w:pPr>
      <w:r w:rsidRPr="00562C3E">
        <w:rPr>
          <w:rFonts w:ascii="Lato" w:hAnsi="Lato" w:cs="Calibri"/>
          <w:sz w:val="20"/>
          <w:szCs w:val="20"/>
        </w:rPr>
        <w:t>We ensure that the people we support receive their mail un-opened and undamaged and are supported to understand and act on the contents where applicable.</w:t>
      </w:r>
    </w:p>
    <w:p w14:paraId="107CCAD6" w14:textId="77777777" w:rsidR="00EF71A5" w:rsidRPr="00562C3E" w:rsidRDefault="00EF71A5" w:rsidP="00EF71A5">
      <w:pPr>
        <w:spacing w:after="0" w:line="240" w:lineRule="auto"/>
        <w:ind w:left="720"/>
        <w:rPr>
          <w:rFonts w:ascii="Lato" w:hAnsi="Lato" w:cs="Calibri"/>
          <w:sz w:val="20"/>
          <w:szCs w:val="20"/>
        </w:rPr>
      </w:pPr>
    </w:p>
    <w:p w14:paraId="3EB74F43" w14:textId="24AE9F15" w:rsidR="002F2C1F" w:rsidRPr="00562C3E" w:rsidRDefault="002F2C1F" w:rsidP="00EF71A5">
      <w:pPr>
        <w:spacing w:after="0" w:line="240" w:lineRule="auto"/>
        <w:rPr>
          <w:rFonts w:ascii="Lato" w:hAnsi="Lato" w:cs="Calibri"/>
          <w:sz w:val="20"/>
          <w:szCs w:val="20"/>
        </w:rPr>
      </w:pPr>
      <w:r w:rsidRPr="00562C3E">
        <w:rPr>
          <w:rFonts w:ascii="Lato" w:hAnsi="Lato" w:cs="Calibri"/>
          <w:sz w:val="20"/>
          <w:szCs w:val="20"/>
        </w:rPr>
        <w:t xml:space="preserve">Ensure documentation for the people we support is stored safely </w:t>
      </w:r>
      <w:r w:rsidR="00F22E28" w:rsidRPr="00562C3E">
        <w:rPr>
          <w:rFonts w:ascii="Lato" w:hAnsi="Lato" w:cs="Calibri"/>
          <w:sz w:val="20"/>
          <w:szCs w:val="20"/>
        </w:rPr>
        <w:t>in line</w:t>
      </w:r>
      <w:r w:rsidRPr="00562C3E">
        <w:rPr>
          <w:rFonts w:ascii="Lato" w:hAnsi="Lato" w:cs="Calibri"/>
          <w:sz w:val="20"/>
          <w:szCs w:val="20"/>
        </w:rPr>
        <w:t xml:space="preserve"> with GDPR and Salutem Policy and Procedure.</w:t>
      </w:r>
    </w:p>
    <w:p w14:paraId="69DE5390" w14:textId="77777777" w:rsidR="00EF71A5" w:rsidRPr="00562C3E" w:rsidRDefault="00EF71A5" w:rsidP="00EF71A5">
      <w:pPr>
        <w:spacing w:after="0" w:line="240" w:lineRule="auto"/>
        <w:rPr>
          <w:rFonts w:ascii="Lato" w:hAnsi="Lato" w:cs="Calibri"/>
          <w:sz w:val="20"/>
          <w:szCs w:val="20"/>
        </w:rPr>
      </w:pPr>
    </w:p>
    <w:p w14:paraId="19688EA4" w14:textId="1138B47A" w:rsidR="002F2C1F" w:rsidRPr="00562C3E" w:rsidRDefault="002F2C1F" w:rsidP="00EF71A5">
      <w:pPr>
        <w:spacing w:after="0" w:line="240" w:lineRule="auto"/>
        <w:rPr>
          <w:rFonts w:ascii="Lato" w:hAnsi="Lato" w:cs="Calibri"/>
          <w:bCs/>
          <w:sz w:val="20"/>
          <w:szCs w:val="20"/>
        </w:rPr>
      </w:pPr>
      <w:r w:rsidRPr="00562C3E">
        <w:rPr>
          <w:rFonts w:ascii="Lato" w:hAnsi="Lato" w:cs="Calibri"/>
          <w:bCs/>
          <w:sz w:val="20"/>
          <w:szCs w:val="20"/>
        </w:rPr>
        <w:t>That you are delivering an outstanding level of Care and Support through</w:t>
      </w:r>
    </w:p>
    <w:p w14:paraId="477054C8" w14:textId="77777777" w:rsidR="00EF71A5" w:rsidRPr="00562C3E" w:rsidRDefault="00EF71A5" w:rsidP="00EF71A5">
      <w:pPr>
        <w:spacing w:after="0" w:line="240" w:lineRule="auto"/>
        <w:rPr>
          <w:rFonts w:ascii="Lato" w:hAnsi="Lato" w:cs="Calibri"/>
          <w:sz w:val="20"/>
          <w:szCs w:val="20"/>
        </w:rPr>
      </w:pPr>
    </w:p>
    <w:p w14:paraId="5B34E020" w14:textId="25DF4E74"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 xml:space="preserve">Identifying opportunities for individuals to live their best </w:t>
      </w:r>
      <w:r w:rsidR="00F22E28" w:rsidRPr="00562C3E">
        <w:rPr>
          <w:rFonts w:ascii="Lato" w:hAnsi="Lato" w:cs="Calibri"/>
          <w:bCs/>
          <w:sz w:val="20"/>
          <w:szCs w:val="20"/>
        </w:rPr>
        <w:t>life.</w:t>
      </w:r>
      <w:r w:rsidRPr="00562C3E">
        <w:rPr>
          <w:rFonts w:ascii="Lato" w:hAnsi="Lato" w:cs="Calibri"/>
          <w:bCs/>
          <w:sz w:val="20"/>
          <w:szCs w:val="20"/>
        </w:rPr>
        <w:t xml:space="preserve"> To deliver innovative care and support where you are always looking at alternatives to better help meet individual needs. </w:t>
      </w:r>
    </w:p>
    <w:p w14:paraId="510CE456" w14:textId="351DB885" w:rsidR="00EF71A5" w:rsidRPr="00562C3E" w:rsidRDefault="002F2C1F" w:rsidP="00EF71A5">
      <w:pPr>
        <w:numPr>
          <w:ilvl w:val="1"/>
          <w:numId w:val="20"/>
        </w:numPr>
        <w:spacing w:after="0" w:line="240" w:lineRule="auto"/>
        <w:jc w:val="both"/>
        <w:rPr>
          <w:rFonts w:ascii="Lato" w:hAnsi="Lato" w:cs="Calibri"/>
          <w:bCs/>
        </w:rPr>
      </w:pPr>
      <w:r w:rsidRPr="00562C3E">
        <w:rPr>
          <w:rFonts w:ascii="Lato" w:hAnsi="Lato" w:cs="Calibri"/>
          <w:bCs/>
          <w:sz w:val="20"/>
          <w:szCs w:val="20"/>
        </w:rPr>
        <w:t>Adhering to the use of Salutem Quality Assurance framework, systems and policies and procedures</w:t>
      </w:r>
    </w:p>
    <w:p w14:paraId="56426862" w14:textId="0BF939BA"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Work in a way that embodies our core values</w:t>
      </w:r>
      <w:r w:rsidR="00F22E28" w:rsidRPr="00562C3E">
        <w:rPr>
          <w:rFonts w:ascii="Lato" w:hAnsi="Lato" w:cs="Calibri"/>
          <w:bCs/>
          <w:sz w:val="20"/>
          <w:szCs w:val="20"/>
        </w:rPr>
        <w:t>.</w:t>
      </w:r>
    </w:p>
    <w:p w14:paraId="4CAB5530" w14:textId="77777777" w:rsidR="002F2C1F" w:rsidRPr="00562C3E" w:rsidRDefault="002F2C1F" w:rsidP="002F2C1F">
      <w:pPr>
        <w:numPr>
          <w:ilvl w:val="2"/>
          <w:numId w:val="20"/>
        </w:numPr>
        <w:spacing w:after="0" w:line="240" w:lineRule="auto"/>
        <w:jc w:val="both"/>
        <w:rPr>
          <w:rFonts w:ascii="Lato" w:hAnsi="Lato" w:cs="Calibri"/>
          <w:bCs/>
          <w:sz w:val="20"/>
          <w:szCs w:val="20"/>
        </w:rPr>
      </w:pPr>
      <w:r w:rsidRPr="00562C3E">
        <w:rPr>
          <w:rFonts w:ascii="Lato" w:hAnsi="Lato" w:cs="Calibri"/>
          <w:bCs/>
          <w:sz w:val="20"/>
          <w:szCs w:val="20"/>
        </w:rPr>
        <w:t>Supportive</w:t>
      </w:r>
    </w:p>
    <w:p w14:paraId="63EFE741" w14:textId="77777777" w:rsidR="002F2C1F" w:rsidRPr="00562C3E" w:rsidRDefault="002F2C1F" w:rsidP="002F2C1F">
      <w:pPr>
        <w:numPr>
          <w:ilvl w:val="2"/>
          <w:numId w:val="20"/>
        </w:numPr>
        <w:spacing w:after="0" w:line="240" w:lineRule="auto"/>
        <w:jc w:val="both"/>
        <w:rPr>
          <w:rFonts w:ascii="Lato" w:hAnsi="Lato" w:cs="Calibri"/>
          <w:bCs/>
          <w:sz w:val="20"/>
          <w:szCs w:val="20"/>
        </w:rPr>
      </w:pPr>
      <w:r w:rsidRPr="00562C3E">
        <w:rPr>
          <w:rFonts w:ascii="Lato" w:hAnsi="Lato" w:cs="Calibri"/>
          <w:bCs/>
          <w:sz w:val="20"/>
          <w:szCs w:val="20"/>
        </w:rPr>
        <w:t>Ambitious</w:t>
      </w:r>
    </w:p>
    <w:p w14:paraId="05879A22" w14:textId="77777777" w:rsidR="002F2C1F" w:rsidRPr="00562C3E" w:rsidRDefault="002F2C1F" w:rsidP="002F2C1F">
      <w:pPr>
        <w:numPr>
          <w:ilvl w:val="2"/>
          <w:numId w:val="20"/>
        </w:numPr>
        <w:spacing w:after="0" w:line="240" w:lineRule="auto"/>
        <w:jc w:val="both"/>
        <w:rPr>
          <w:rFonts w:ascii="Lato" w:hAnsi="Lato" w:cs="Calibri"/>
          <w:bCs/>
          <w:sz w:val="20"/>
          <w:szCs w:val="20"/>
        </w:rPr>
      </w:pPr>
      <w:r w:rsidRPr="00562C3E">
        <w:rPr>
          <w:rFonts w:ascii="Lato" w:hAnsi="Lato" w:cs="Calibri"/>
          <w:bCs/>
          <w:sz w:val="20"/>
          <w:szCs w:val="20"/>
        </w:rPr>
        <w:t>Loyal</w:t>
      </w:r>
    </w:p>
    <w:p w14:paraId="3E30C4F2" w14:textId="77777777" w:rsidR="002F2C1F" w:rsidRPr="00562C3E" w:rsidRDefault="002F2C1F" w:rsidP="002F2C1F">
      <w:pPr>
        <w:numPr>
          <w:ilvl w:val="2"/>
          <w:numId w:val="20"/>
        </w:numPr>
        <w:spacing w:after="0" w:line="240" w:lineRule="auto"/>
        <w:jc w:val="both"/>
        <w:rPr>
          <w:rFonts w:ascii="Lato" w:hAnsi="Lato" w:cs="Calibri"/>
          <w:bCs/>
          <w:sz w:val="20"/>
          <w:szCs w:val="20"/>
        </w:rPr>
      </w:pPr>
      <w:r w:rsidRPr="00562C3E">
        <w:rPr>
          <w:rFonts w:ascii="Lato" w:hAnsi="Lato" w:cs="Calibri"/>
          <w:bCs/>
          <w:sz w:val="20"/>
          <w:szCs w:val="20"/>
        </w:rPr>
        <w:t>Unique</w:t>
      </w:r>
    </w:p>
    <w:p w14:paraId="70005366" w14:textId="77777777" w:rsidR="002F2C1F" w:rsidRPr="00562C3E" w:rsidRDefault="002F2C1F" w:rsidP="002F2C1F">
      <w:pPr>
        <w:numPr>
          <w:ilvl w:val="2"/>
          <w:numId w:val="20"/>
        </w:numPr>
        <w:spacing w:after="0" w:line="240" w:lineRule="auto"/>
        <w:jc w:val="both"/>
        <w:rPr>
          <w:rFonts w:ascii="Lato" w:hAnsi="Lato" w:cs="Calibri"/>
          <w:bCs/>
          <w:sz w:val="20"/>
          <w:szCs w:val="20"/>
        </w:rPr>
      </w:pPr>
      <w:r w:rsidRPr="00562C3E">
        <w:rPr>
          <w:rFonts w:ascii="Lato" w:hAnsi="Lato" w:cs="Calibri"/>
          <w:bCs/>
          <w:sz w:val="20"/>
          <w:szCs w:val="20"/>
        </w:rPr>
        <w:t>Transparent</w:t>
      </w:r>
    </w:p>
    <w:p w14:paraId="578C67F0" w14:textId="77777777" w:rsidR="002F2C1F" w:rsidRPr="00562C3E" w:rsidRDefault="002F2C1F" w:rsidP="002F2C1F">
      <w:pPr>
        <w:numPr>
          <w:ilvl w:val="2"/>
          <w:numId w:val="20"/>
        </w:numPr>
        <w:spacing w:after="0" w:line="240" w:lineRule="auto"/>
        <w:jc w:val="both"/>
        <w:rPr>
          <w:rFonts w:ascii="Lato" w:hAnsi="Lato" w:cs="Calibri"/>
          <w:bCs/>
          <w:sz w:val="20"/>
          <w:szCs w:val="20"/>
        </w:rPr>
      </w:pPr>
      <w:r w:rsidRPr="00562C3E">
        <w:rPr>
          <w:rFonts w:ascii="Lato" w:hAnsi="Lato" w:cs="Calibri"/>
          <w:bCs/>
          <w:sz w:val="20"/>
          <w:szCs w:val="20"/>
        </w:rPr>
        <w:t>Meaningful</w:t>
      </w:r>
    </w:p>
    <w:p w14:paraId="407C5401" w14:textId="5ECB7B2B" w:rsidR="002F2C1F"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Contribute to the overall Salutem Supported Living Strategy and Framework</w:t>
      </w:r>
    </w:p>
    <w:p w14:paraId="3F40F7B0" w14:textId="6D38AB9E" w:rsidR="00562C3E" w:rsidRDefault="00562C3E" w:rsidP="00562C3E">
      <w:pPr>
        <w:spacing w:after="0" w:line="240" w:lineRule="auto"/>
        <w:jc w:val="both"/>
        <w:rPr>
          <w:rFonts w:ascii="Lato" w:hAnsi="Lato" w:cs="Calibri"/>
          <w:bCs/>
          <w:sz w:val="20"/>
          <w:szCs w:val="20"/>
        </w:rPr>
      </w:pPr>
    </w:p>
    <w:p w14:paraId="321CCB67" w14:textId="15B403C4" w:rsidR="00562C3E" w:rsidRDefault="00562C3E" w:rsidP="00562C3E">
      <w:pPr>
        <w:spacing w:after="0" w:line="240" w:lineRule="auto"/>
        <w:jc w:val="both"/>
        <w:rPr>
          <w:rFonts w:ascii="Lato" w:hAnsi="Lato" w:cs="Calibri"/>
          <w:bCs/>
          <w:sz w:val="20"/>
          <w:szCs w:val="20"/>
        </w:rPr>
      </w:pPr>
    </w:p>
    <w:p w14:paraId="36012569" w14:textId="6504F141" w:rsidR="00562C3E" w:rsidRDefault="00562C3E" w:rsidP="00562C3E">
      <w:pPr>
        <w:spacing w:after="0" w:line="240" w:lineRule="auto"/>
        <w:jc w:val="both"/>
        <w:rPr>
          <w:rFonts w:ascii="Lato" w:hAnsi="Lato" w:cs="Calibri"/>
          <w:bCs/>
          <w:sz w:val="20"/>
          <w:szCs w:val="20"/>
        </w:rPr>
      </w:pPr>
    </w:p>
    <w:p w14:paraId="09A828BA" w14:textId="132F2072" w:rsidR="00562C3E" w:rsidRDefault="00562C3E" w:rsidP="00562C3E">
      <w:pPr>
        <w:spacing w:after="0" w:line="240" w:lineRule="auto"/>
        <w:jc w:val="both"/>
        <w:rPr>
          <w:rFonts w:ascii="Lato" w:hAnsi="Lato" w:cs="Calibri"/>
          <w:bCs/>
          <w:sz w:val="20"/>
          <w:szCs w:val="20"/>
        </w:rPr>
      </w:pPr>
    </w:p>
    <w:p w14:paraId="11FC63B9" w14:textId="1A8A6D6D" w:rsidR="00562C3E" w:rsidRDefault="00562C3E" w:rsidP="00562C3E">
      <w:pPr>
        <w:spacing w:after="0" w:line="240" w:lineRule="auto"/>
        <w:jc w:val="both"/>
        <w:rPr>
          <w:rFonts w:ascii="Lato" w:hAnsi="Lato" w:cs="Calibri"/>
          <w:bCs/>
          <w:sz w:val="20"/>
          <w:szCs w:val="20"/>
        </w:rPr>
      </w:pPr>
    </w:p>
    <w:p w14:paraId="4B94B16F" w14:textId="2267CA11" w:rsidR="00562C3E" w:rsidRDefault="00562C3E" w:rsidP="00562C3E">
      <w:pPr>
        <w:spacing w:after="0" w:line="240" w:lineRule="auto"/>
        <w:jc w:val="both"/>
        <w:rPr>
          <w:rFonts w:ascii="Lato" w:hAnsi="Lato" w:cs="Calibri"/>
          <w:bCs/>
          <w:sz w:val="20"/>
          <w:szCs w:val="20"/>
        </w:rPr>
      </w:pPr>
    </w:p>
    <w:p w14:paraId="02BFA062" w14:textId="0C78778B" w:rsidR="00562C3E" w:rsidRDefault="00562C3E" w:rsidP="00562C3E">
      <w:pPr>
        <w:spacing w:after="0" w:line="240" w:lineRule="auto"/>
        <w:jc w:val="both"/>
        <w:rPr>
          <w:rFonts w:ascii="Lato" w:hAnsi="Lato" w:cs="Calibri"/>
          <w:bCs/>
          <w:sz w:val="20"/>
          <w:szCs w:val="20"/>
        </w:rPr>
      </w:pPr>
    </w:p>
    <w:p w14:paraId="048EBBDC" w14:textId="72C99F68" w:rsidR="00562C3E" w:rsidRDefault="00562C3E" w:rsidP="00562C3E">
      <w:pPr>
        <w:spacing w:after="0" w:line="240" w:lineRule="auto"/>
        <w:jc w:val="both"/>
        <w:rPr>
          <w:rFonts w:ascii="Lato" w:hAnsi="Lato" w:cs="Calibri"/>
          <w:bCs/>
          <w:sz w:val="20"/>
          <w:szCs w:val="20"/>
        </w:rPr>
      </w:pPr>
    </w:p>
    <w:p w14:paraId="3BF54814" w14:textId="77777777" w:rsidR="00562C3E" w:rsidRPr="00562C3E" w:rsidRDefault="00562C3E" w:rsidP="00562C3E">
      <w:pPr>
        <w:spacing w:after="0" w:line="240" w:lineRule="auto"/>
        <w:jc w:val="both"/>
        <w:rPr>
          <w:rFonts w:ascii="Lato" w:hAnsi="Lato" w:cs="Calibri"/>
          <w:bCs/>
          <w:sz w:val="20"/>
          <w:szCs w:val="20"/>
        </w:rPr>
      </w:pPr>
    </w:p>
    <w:p w14:paraId="7CAF80D4" w14:textId="77777777" w:rsidR="002F2C1F" w:rsidRPr="00562C3E" w:rsidRDefault="002F2C1F" w:rsidP="002F2C1F">
      <w:pPr>
        <w:numPr>
          <w:ilvl w:val="1"/>
          <w:numId w:val="20"/>
        </w:numPr>
        <w:spacing w:after="0" w:line="240" w:lineRule="auto"/>
        <w:jc w:val="both"/>
        <w:rPr>
          <w:rFonts w:ascii="Lato" w:hAnsi="Lato" w:cs="Calibri"/>
          <w:bCs/>
          <w:sz w:val="20"/>
          <w:szCs w:val="20"/>
        </w:rPr>
      </w:pPr>
      <w:r w:rsidRPr="00562C3E">
        <w:rPr>
          <w:rFonts w:ascii="Lato" w:hAnsi="Lato" w:cs="Calibri"/>
          <w:bCs/>
          <w:sz w:val="20"/>
          <w:szCs w:val="20"/>
        </w:rPr>
        <w:t>That trends, analysis and lessons learnt take place across the service.</w:t>
      </w:r>
    </w:p>
    <w:p w14:paraId="44CB62DA" w14:textId="77777777" w:rsidR="00EF71A5" w:rsidRPr="00562C3E" w:rsidRDefault="00EF71A5" w:rsidP="00EF71A5">
      <w:pPr>
        <w:spacing w:after="0" w:line="240" w:lineRule="auto"/>
        <w:jc w:val="both"/>
        <w:rPr>
          <w:rFonts w:ascii="Lato" w:hAnsi="Lato" w:cs="Calibri"/>
          <w:bCs/>
          <w:sz w:val="20"/>
          <w:szCs w:val="20"/>
        </w:rPr>
      </w:pPr>
    </w:p>
    <w:p w14:paraId="73EE3661" w14:textId="26F94B52" w:rsidR="002F2C1F" w:rsidRPr="00562C3E" w:rsidRDefault="002F2C1F" w:rsidP="00EF71A5">
      <w:pPr>
        <w:spacing w:after="0" w:line="240" w:lineRule="auto"/>
        <w:jc w:val="both"/>
        <w:rPr>
          <w:rFonts w:ascii="Lato" w:hAnsi="Lato" w:cs="Calibri"/>
          <w:bCs/>
          <w:sz w:val="20"/>
          <w:szCs w:val="20"/>
        </w:rPr>
      </w:pPr>
      <w:r w:rsidRPr="00562C3E">
        <w:rPr>
          <w:rFonts w:ascii="Lato" w:hAnsi="Lato" w:cs="Calibri"/>
          <w:bCs/>
          <w:sz w:val="20"/>
          <w:szCs w:val="20"/>
        </w:rPr>
        <w:t xml:space="preserve">That where incidents and accident occur in the service, that these are reported and managed in line with our polices and procedure, and you participate in debriefs, and any lessons learnt.   </w:t>
      </w:r>
    </w:p>
    <w:p w14:paraId="074817F6" w14:textId="77777777" w:rsidR="00EF71A5" w:rsidRPr="00562C3E" w:rsidRDefault="00EF71A5" w:rsidP="00EF71A5">
      <w:pPr>
        <w:spacing w:after="0" w:line="240" w:lineRule="auto"/>
        <w:jc w:val="both"/>
        <w:rPr>
          <w:rFonts w:ascii="Lato" w:hAnsi="Lato" w:cs="Calibri"/>
          <w:bCs/>
          <w:sz w:val="20"/>
          <w:szCs w:val="20"/>
        </w:rPr>
      </w:pPr>
    </w:p>
    <w:p w14:paraId="14A920B3" w14:textId="499C2BC6" w:rsidR="002F2C1F" w:rsidRPr="00562C3E" w:rsidRDefault="002F2C1F" w:rsidP="00EF71A5">
      <w:pPr>
        <w:spacing w:after="0" w:line="240" w:lineRule="auto"/>
        <w:jc w:val="both"/>
        <w:rPr>
          <w:rFonts w:ascii="Lato" w:hAnsi="Lato" w:cs="Calibri"/>
          <w:bCs/>
          <w:sz w:val="20"/>
          <w:szCs w:val="20"/>
        </w:rPr>
      </w:pPr>
      <w:r w:rsidRPr="00562C3E">
        <w:rPr>
          <w:rFonts w:ascii="Lato" w:hAnsi="Lato" w:cs="Calibri"/>
          <w:bCs/>
          <w:sz w:val="20"/>
          <w:szCs w:val="20"/>
        </w:rPr>
        <w:t xml:space="preserve">Ensuring that the policies and procedures devised by the </w:t>
      </w:r>
      <w:proofErr w:type="spellStart"/>
      <w:r w:rsidRPr="00562C3E">
        <w:rPr>
          <w:rFonts w:ascii="Lato" w:hAnsi="Lato" w:cs="Calibri"/>
          <w:bCs/>
          <w:sz w:val="20"/>
          <w:szCs w:val="20"/>
        </w:rPr>
        <w:t>organisation</w:t>
      </w:r>
      <w:proofErr w:type="spellEnd"/>
      <w:r w:rsidRPr="00562C3E">
        <w:rPr>
          <w:rFonts w:ascii="Lato" w:hAnsi="Lato" w:cs="Calibri"/>
          <w:bCs/>
          <w:sz w:val="20"/>
          <w:szCs w:val="20"/>
        </w:rPr>
        <w:t xml:space="preserve"> are followed and understood by yourself. </w:t>
      </w:r>
    </w:p>
    <w:p w14:paraId="6F91213E" w14:textId="77777777" w:rsidR="00EF71A5" w:rsidRPr="00562C3E" w:rsidRDefault="00EF71A5" w:rsidP="00EF71A5">
      <w:pPr>
        <w:spacing w:after="0" w:line="240" w:lineRule="auto"/>
        <w:jc w:val="both"/>
        <w:rPr>
          <w:rFonts w:ascii="Lato" w:hAnsi="Lato" w:cs="Calibri"/>
          <w:bCs/>
          <w:sz w:val="20"/>
          <w:szCs w:val="20"/>
        </w:rPr>
      </w:pPr>
    </w:p>
    <w:p w14:paraId="37583770" w14:textId="73CBE15A" w:rsidR="002F2C1F" w:rsidRPr="00562C3E" w:rsidRDefault="002F2C1F" w:rsidP="00EF71A5">
      <w:pPr>
        <w:spacing w:after="0" w:line="240" w:lineRule="auto"/>
        <w:jc w:val="both"/>
        <w:rPr>
          <w:rFonts w:ascii="Lato" w:hAnsi="Lato" w:cs="Calibri"/>
          <w:bCs/>
          <w:sz w:val="20"/>
          <w:szCs w:val="20"/>
        </w:rPr>
      </w:pPr>
      <w:r w:rsidRPr="00562C3E">
        <w:rPr>
          <w:rFonts w:ascii="Lato" w:hAnsi="Lato" w:cs="Calibri"/>
          <w:bCs/>
          <w:sz w:val="20"/>
          <w:szCs w:val="20"/>
        </w:rPr>
        <w:t>Ensuring detailed records of all financial transactions are kept, and where there are discrepancies that these are reported and managed in line with local safeguarding team and Salutem Policy.</w:t>
      </w:r>
    </w:p>
    <w:p w14:paraId="4A6C393F" w14:textId="77777777" w:rsidR="00EF71A5" w:rsidRPr="00562C3E" w:rsidRDefault="00EF71A5" w:rsidP="00EF71A5">
      <w:pPr>
        <w:spacing w:after="0" w:line="240" w:lineRule="auto"/>
        <w:jc w:val="both"/>
        <w:rPr>
          <w:rFonts w:ascii="Lato" w:hAnsi="Lato" w:cs="Calibri"/>
          <w:bCs/>
          <w:sz w:val="20"/>
          <w:szCs w:val="20"/>
        </w:rPr>
      </w:pPr>
    </w:p>
    <w:p w14:paraId="4E53974F" w14:textId="6AC95FC7" w:rsidR="002F2C1F" w:rsidRPr="00562C3E" w:rsidRDefault="002F2C1F" w:rsidP="00EF71A5">
      <w:pPr>
        <w:spacing w:after="0" w:line="240" w:lineRule="auto"/>
        <w:jc w:val="both"/>
        <w:rPr>
          <w:rFonts w:ascii="Lato" w:hAnsi="Lato" w:cs="Calibri"/>
          <w:bCs/>
          <w:sz w:val="20"/>
          <w:szCs w:val="20"/>
        </w:rPr>
      </w:pPr>
      <w:r w:rsidRPr="00562C3E">
        <w:rPr>
          <w:rFonts w:ascii="Lato" w:hAnsi="Lato" w:cs="Calibri"/>
          <w:bCs/>
          <w:sz w:val="20"/>
          <w:szCs w:val="20"/>
        </w:rPr>
        <w:t xml:space="preserve">Effective use of resources, ensuring that best value is achieved. </w:t>
      </w:r>
    </w:p>
    <w:p w14:paraId="77E08072" w14:textId="77777777" w:rsidR="002F2C1F" w:rsidRPr="00562C3E" w:rsidRDefault="002F2C1F" w:rsidP="002F2C1F">
      <w:pPr>
        <w:jc w:val="both"/>
        <w:rPr>
          <w:rFonts w:ascii="Calibri" w:hAnsi="Calibri" w:cs="Calibri"/>
          <w:b/>
          <w:sz w:val="20"/>
          <w:szCs w:val="20"/>
        </w:rPr>
      </w:pPr>
    </w:p>
    <w:p w14:paraId="7AAC91F1" w14:textId="77777777" w:rsidR="002F2C1F" w:rsidRPr="00562C3E" w:rsidRDefault="002F2C1F" w:rsidP="002F2C1F">
      <w:pPr>
        <w:jc w:val="both"/>
        <w:rPr>
          <w:rFonts w:ascii="Lato" w:hAnsi="Lato" w:cs="Calibri"/>
          <w:b/>
          <w:sz w:val="20"/>
          <w:szCs w:val="20"/>
        </w:rPr>
      </w:pPr>
      <w:r w:rsidRPr="00562C3E">
        <w:rPr>
          <w:rFonts w:ascii="Lato" w:hAnsi="Lato" w:cs="Calibri"/>
          <w:b/>
          <w:sz w:val="20"/>
          <w:szCs w:val="20"/>
        </w:rPr>
        <w:t>Other Consideration</w:t>
      </w:r>
    </w:p>
    <w:p w14:paraId="4967C68F" w14:textId="3F89A03E" w:rsidR="002F2C1F" w:rsidRPr="00562C3E" w:rsidRDefault="002F2C1F" w:rsidP="002F2C1F">
      <w:pPr>
        <w:jc w:val="both"/>
        <w:rPr>
          <w:rFonts w:ascii="Lato" w:hAnsi="Lato" w:cs="Calibri"/>
          <w:bCs/>
          <w:sz w:val="20"/>
          <w:szCs w:val="20"/>
        </w:rPr>
      </w:pPr>
      <w:r w:rsidRPr="00562C3E">
        <w:rPr>
          <w:rFonts w:ascii="Lato" w:hAnsi="Lato" w:cs="Calibri"/>
          <w:bCs/>
          <w:sz w:val="20"/>
          <w:szCs w:val="20"/>
        </w:rPr>
        <w:t xml:space="preserve">The role will require being on call (which will be defined by your on-call procedure).  There is no additional allowance for </w:t>
      </w:r>
      <w:r w:rsidR="00EF71A5" w:rsidRPr="00562C3E">
        <w:rPr>
          <w:rFonts w:ascii="Lato" w:hAnsi="Lato" w:cs="Calibri"/>
          <w:bCs/>
          <w:sz w:val="20"/>
          <w:szCs w:val="20"/>
        </w:rPr>
        <w:t>this.</w:t>
      </w:r>
    </w:p>
    <w:p w14:paraId="2D39271B" w14:textId="1DD54377" w:rsidR="002F2C1F" w:rsidRPr="00562C3E" w:rsidRDefault="002F2C1F" w:rsidP="002F2C1F">
      <w:pPr>
        <w:jc w:val="both"/>
        <w:rPr>
          <w:rFonts w:ascii="Lato" w:hAnsi="Lato" w:cs="Calibri"/>
          <w:bCs/>
          <w:sz w:val="20"/>
          <w:szCs w:val="20"/>
        </w:rPr>
      </w:pPr>
      <w:r w:rsidRPr="00562C3E">
        <w:rPr>
          <w:rFonts w:ascii="Lato" w:hAnsi="Lato" w:cs="Calibri"/>
          <w:bCs/>
          <w:sz w:val="20"/>
          <w:szCs w:val="20"/>
        </w:rPr>
        <w:t>This is not an exhaustive list of duties, and not fully encompassing of the role.  You may be required to complete other duties, as deemed appropriate by the organization</w:t>
      </w:r>
      <w:r w:rsidR="00EF71A5" w:rsidRPr="00562C3E">
        <w:rPr>
          <w:rFonts w:ascii="Lato" w:hAnsi="Lato" w:cs="Calibri"/>
          <w:bCs/>
          <w:sz w:val="20"/>
          <w:szCs w:val="20"/>
        </w:rPr>
        <w:t>.</w:t>
      </w:r>
    </w:p>
    <w:p w14:paraId="3A42D7E8" w14:textId="77777777" w:rsidR="002F2C1F" w:rsidRPr="00562C3E" w:rsidRDefault="002F2C1F" w:rsidP="002F2C1F">
      <w:pPr>
        <w:jc w:val="both"/>
        <w:rPr>
          <w:rFonts w:ascii="Lato" w:hAnsi="Lato" w:cs="Calibri"/>
          <w:b/>
          <w:sz w:val="20"/>
          <w:szCs w:val="20"/>
        </w:rPr>
      </w:pPr>
      <w:r w:rsidRPr="00562C3E">
        <w:rPr>
          <w:rFonts w:ascii="Lato" w:hAnsi="Lato" w:cs="Calibri"/>
          <w:b/>
          <w:sz w:val="20"/>
          <w:szCs w:val="20"/>
        </w:rPr>
        <w:t>References</w:t>
      </w:r>
    </w:p>
    <w:p w14:paraId="3161B0CE" w14:textId="77777777" w:rsidR="002F2C1F" w:rsidRPr="00562C3E" w:rsidRDefault="002F2C1F" w:rsidP="002F2C1F">
      <w:pPr>
        <w:jc w:val="both"/>
        <w:rPr>
          <w:rFonts w:ascii="Lato" w:hAnsi="Lato" w:cs="Calibri"/>
          <w:bCs/>
          <w:sz w:val="20"/>
          <w:szCs w:val="20"/>
        </w:rPr>
      </w:pPr>
      <w:r w:rsidRPr="00562C3E">
        <w:rPr>
          <w:rFonts w:ascii="Lato" w:hAnsi="Lato" w:cs="Calibri"/>
          <w:bCs/>
          <w:sz w:val="20"/>
          <w:szCs w:val="20"/>
        </w:rPr>
        <w:t>Health and Social Care Act 2004</w:t>
      </w:r>
    </w:p>
    <w:p w14:paraId="271DE412" w14:textId="2A84968D" w:rsidR="00BB6B59" w:rsidRPr="00562C3E" w:rsidRDefault="002F2C1F" w:rsidP="00EF71A5">
      <w:pPr>
        <w:jc w:val="both"/>
        <w:rPr>
          <w:rFonts w:ascii="Lato" w:hAnsi="Lato"/>
          <w:sz w:val="20"/>
          <w:szCs w:val="20"/>
          <w:lang w:val="en-GB"/>
        </w:rPr>
      </w:pPr>
      <w:r w:rsidRPr="00562C3E">
        <w:rPr>
          <w:rFonts w:ascii="Lato" w:hAnsi="Lato" w:cs="Calibri"/>
          <w:bCs/>
          <w:sz w:val="20"/>
          <w:szCs w:val="20"/>
        </w:rPr>
        <w:t>Reach Standards</w:t>
      </w:r>
    </w:p>
    <w:p w14:paraId="0EE3DBFD" w14:textId="19E470D6" w:rsidR="004B796E" w:rsidRDefault="004B796E" w:rsidP="00BB6B59">
      <w:pPr>
        <w:pStyle w:val="ListParagraph"/>
        <w:spacing w:after="200"/>
        <w:rPr>
          <w:rFonts w:ascii="Lato" w:hAnsi="Lato"/>
          <w:lang w:val="en-GB"/>
        </w:rPr>
      </w:pPr>
    </w:p>
    <w:p w14:paraId="6BC988FF" w14:textId="7890BAF6" w:rsidR="004B796E" w:rsidRDefault="004B796E" w:rsidP="00BB6B59">
      <w:pPr>
        <w:pStyle w:val="ListParagraph"/>
        <w:spacing w:after="200"/>
        <w:rPr>
          <w:rFonts w:ascii="Lato" w:hAnsi="Lato"/>
          <w:lang w:val="en-GB"/>
        </w:rPr>
      </w:pPr>
    </w:p>
    <w:p w14:paraId="636176C3" w14:textId="2D15F95F" w:rsidR="004B796E" w:rsidRDefault="004B796E" w:rsidP="00BB6B59">
      <w:pPr>
        <w:pStyle w:val="ListParagraph"/>
        <w:spacing w:after="200"/>
        <w:rPr>
          <w:rFonts w:ascii="Lato" w:hAnsi="Lato"/>
          <w:lang w:val="en-GB"/>
        </w:rPr>
      </w:pPr>
    </w:p>
    <w:p w14:paraId="3F0C85E2" w14:textId="5E78F6CE" w:rsidR="004B796E" w:rsidRDefault="004B796E" w:rsidP="00BB6B59">
      <w:pPr>
        <w:pStyle w:val="ListParagraph"/>
        <w:spacing w:after="200"/>
        <w:rPr>
          <w:rFonts w:ascii="Lato" w:hAnsi="Lato"/>
          <w:lang w:val="en-GB"/>
        </w:rPr>
      </w:pPr>
    </w:p>
    <w:p w14:paraId="61A13685" w14:textId="77777777" w:rsidR="004B796E" w:rsidRDefault="004B796E" w:rsidP="00BB6B59">
      <w:pPr>
        <w:pStyle w:val="ListParagraph"/>
        <w:spacing w:after="200"/>
        <w:rPr>
          <w:rFonts w:ascii="Lato" w:hAnsi="Lato"/>
          <w:lang w:val="en-GB"/>
        </w:rPr>
      </w:pPr>
    </w:p>
    <w:p w14:paraId="595F4F1F" w14:textId="5F56236F" w:rsidR="00721EA4" w:rsidRDefault="00721EA4" w:rsidP="00721EA4">
      <w:pPr>
        <w:pStyle w:val="Heading2"/>
        <w:spacing w:line="276" w:lineRule="auto"/>
        <w:rPr>
          <w:rFonts w:ascii="Lato" w:hAnsi="Lato"/>
          <w:lang w:val="en-GB"/>
        </w:rPr>
      </w:pPr>
    </w:p>
    <w:p w14:paraId="0522CD77" w14:textId="77657674" w:rsidR="00721EA4" w:rsidRDefault="00721EA4" w:rsidP="00721EA4">
      <w:pPr>
        <w:pStyle w:val="Heading2"/>
        <w:spacing w:line="276" w:lineRule="auto"/>
        <w:rPr>
          <w:rFonts w:ascii="Lato" w:hAnsi="Lato"/>
          <w:lang w:val="en-GB"/>
        </w:rPr>
      </w:pPr>
    </w:p>
    <w:p w14:paraId="282724EE" w14:textId="77777777" w:rsidR="00721EA4" w:rsidRDefault="00721EA4" w:rsidP="00721EA4">
      <w:pPr>
        <w:pStyle w:val="Heading2"/>
        <w:spacing w:line="276" w:lineRule="auto"/>
        <w:rPr>
          <w:rFonts w:ascii="Lato" w:hAnsi="Lato"/>
          <w:lang w:val="en-GB"/>
        </w:rPr>
      </w:pPr>
    </w:p>
    <w:p w14:paraId="0AE9938C" w14:textId="77777777" w:rsidR="00721EA4" w:rsidRDefault="00721EA4" w:rsidP="00721EA4">
      <w:pPr>
        <w:rPr>
          <w:rStyle w:val="wdyuqq"/>
          <w:rFonts w:ascii="Lato" w:hAnsi="Lato"/>
        </w:rPr>
      </w:pPr>
    </w:p>
    <w:p w14:paraId="5DC3C736" w14:textId="46A79209" w:rsidR="00F22E28" w:rsidRDefault="00721EA4" w:rsidP="00F22E28">
      <w:pPr>
        <w:rPr>
          <w:rFonts w:ascii="Lato" w:hAnsi="Lato"/>
          <w:lang w:val="en-GB"/>
        </w:rPr>
      </w:pPr>
      <w:r>
        <w:rPr>
          <w:rFonts w:ascii="Lato" w:hAnsi="Lato"/>
          <w:lang w:val="en-GB"/>
        </w:rPr>
        <w:br w:type="page"/>
      </w:r>
    </w:p>
    <w:p w14:paraId="3249E1D6" w14:textId="77777777" w:rsidR="00F22E28" w:rsidRDefault="00F22E28" w:rsidP="00F22E28">
      <w:pPr>
        <w:rPr>
          <w:rFonts w:ascii="Lato" w:hAnsi="Lato"/>
          <w:lang w:val="en-GB"/>
        </w:rPr>
      </w:pPr>
    </w:p>
    <w:p w14:paraId="38A54A08" w14:textId="77777777" w:rsidR="00F22E28" w:rsidRDefault="00F22E28" w:rsidP="00F22E28">
      <w:pPr>
        <w:rPr>
          <w:rFonts w:ascii="Lato" w:hAnsi="Lato"/>
          <w:lang w:val="en-GB"/>
        </w:rPr>
      </w:pPr>
    </w:p>
    <w:p w14:paraId="3BE80D65" w14:textId="77777777" w:rsidR="00F22E28" w:rsidRDefault="00F22E28" w:rsidP="00F22E28">
      <w:pPr>
        <w:rPr>
          <w:rFonts w:ascii="Lato" w:hAnsi="Lato"/>
          <w:lang w:val="en-GB"/>
        </w:rPr>
      </w:pPr>
    </w:p>
    <w:p w14:paraId="2AF1C366" w14:textId="77777777" w:rsidR="00F22E28" w:rsidRDefault="00F22E28" w:rsidP="00F22E28">
      <w:pPr>
        <w:rPr>
          <w:rFonts w:ascii="Lato" w:hAnsi="Lato"/>
          <w:lang w:val="en-GB"/>
        </w:rPr>
      </w:pPr>
    </w:p>
    <w:p w14:paraId="5B8EB838" w14:textId="6576BFEC" w:rsidR="00721EA4" w:rsidRDefault="00721EA4" w:rsidP="00562C3E">
      <w:pPr>
        <w:pStyle w:val="Heading2"/>
        <w:spacing w:line="276" w:lineRule="auto"/>
        <w:jc w:val="center"/>
        <w:rPr>
          <w:rFonts w:ascii="Lato" w:hAnsi="Lato"/>
          <w:color w:val="345DAE"/>
          <w:sz w:val="28"/>
          <w:szCs w:val="28"/>
          <w:lang w:val="en-GB"/>
        </w:rPr>
      </w:pPr>
      <w:r w:rsidRPr="00562C3E">
        <w:rPr>
          <w:rFonts w:ascii="Lato" w:hAnsi="Lato"/>
          <w:color w:val="345DAE"/>
          <w:sz w:val="28"/>
          <w:szCs w:val="28"/>
          <w:lang w:val="en-GB"/>
        </w:rPr>
        <w:t>Knowledge, skills and competency</w:t>
      </w:r>
    </w:p>
    <w:p w14:paraId="17ADBE64" w14:textId="77777777" w:rsidR="00562C3E" w:rsidRPr="00562C3E" w:rsidRDefault="00562C3E" w:rsidP="00562C3E">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8"/>
        <w:gridCol w:w="2836"/>
        <w:gridCol w:w="2353"/>
        <w:gridCol w:w="1989"/>
      </w:tblGrid>
      <w:tr w:rsidR="00EF71A5" w:rsidRPr="00D82D99" w14:paraId="311BBAC8" w14:textId="77777777" w:rsidTr="00562C3E">
        <w:tc>
          <w:tcPr>
            <w:tcW w:w="1019" w:type="pct"/>
          </w:tcPr>
          <w:p w14:paraId="06DF0904" w14:textId="77777777" w:rsidR="00EF71A5" w:rsidRPr="00562C3E" w:rsidRDefault="00EF71A5" w:rsidP="0092780A">
            <w:pPr>
              <w:pStyle w:val="NoSpacing"/>
              <w:jc w:val="both"/>
              <w:rPr>
                <w:rFonts w:ascii="Lato" w:hAnsi="Lato" w:cstheme="minorHAnsi"/>
                <w:b/>
                <w:sz w:val="18"/>
                <w:szCs w:val="18"/>
              </w:rPr>
            </w:pPr>
            <w:r w:rsidRPr="00562C3E">
              <w:rPr>
                <w:rFonts w:ascii="Lato" w:hAnsi="Lato" w:cstheme="minorHAnsi"/>
                <w:b/>
                <w:sz w:val="18"/>
                <w:szCs w:val="18"/>
              </w:rPr>
              <w:t>Area</w:t>
            </w:r>
          </w:p>
        </w:tc>
        <w:tc>
          <w:tcPr>
            <w:tcW w:w="1573" w:type="pct"/>
          </w:tcPr>
          <w:p w14:paraId="3569A5B6" w14:textId="77777777" w:rsidR="00EF71A5" w:rsidRPr="00562C3E" w:rsidRDefault="00EF71A5" w:rsidP="0092780A">
            <w:pPr>
              <w:pStyle w:val="NoSpacing"/>
              <w:jc w:val="both"/>
              <w:rPr>
                <w:rFonts w:ascii="Lato" w:hAnsi="Lato" w:cstheme="minorHAnsi"/>
                <w:b/>
                <w:sz w:val="18"/>
                <w:szCs w:val="18"/>
              </w:rPr>
            </w:pPr>
            <w:r w:rsidRPr="00562C3E">
              <w:rPr>
                <w:rFonts w:ascii="Lato" w:hAnsi="Lato" w:cstheme="minorHAnsi"/>
                <w:b/>
                <w:sz w:val="18"/>
                <w:szCs w:val="18"/>
              </w:rPr>
              <w:t>Essential</w:t>
            </w:r>
          </w:p>
        </w:tc>
        <w:tc>
          <w:tcPr>
            <w:tcW w:w="1305" w:type="pct"/>
          </w:tcPr>
          <w:p w14:paraId="310706FE" w14:textId="77777777" w:rsidR="00EF71A5" w:rsidRPr="00562C3E" w:rsidRDefault="00EF71A5" w:rsidP="0092780A">
            <w:pPr>
              <w:pStyle w:val="NoSpacing"/>
              <w:jc w:val="both"/>
              <w:rPr>
                <w:rFonts w:ascii="Lato" w:hAnsi="Lato" w:cstheme="minorHAnsi"/>
                <w:b/>
                <w:sz w:val="18"/>
                <w:szCs w:val="18"/>
              </w:rPr>
            </w:pPr>
            <w:r w:rsidRPr="00562C3E">
              <w:rPr>
                <w:rFonts w:ascii="Lato" w:hAnsi="Lato" w:cstheme="minorHAnsi"/>
                <w:b/>
                <w:sz w:val="18"/>
                <w:szCs w:val="18"/>
              </w:rPr>
              <w:t>Desirable</w:t>
            </w:r>
          </w:p>
        </w:tc>
        <w:tc>
          <w:tcPr>
            <w:tcW w:w="1103" w:type="pct"/>
          </w:tcPr>
          <w:p w14:paraId="75A409E0" w14:textId="77777777" w:rsidR="00EF71A5" w:rsidRPr="00562C3E" w:rsidRDefault="00EF71A5" w:rsidP="0092780A">
            <w:pPr>
              <w:pStyle w:val="NoSpacing"/>
              <w:jc w:val="both"/>
              <w:rPr>
                <w:rFonts w:ascii="Lato" w:hAnsi="Lato" w:cstheme="minorHAnsi"/>
                <w:b/>
                <w:sz w:val="18"/>
                <w:szCs w:val="18"/>
              </w:rPr>
            </w:pPr>
            <w:r w:rsidRPr="00562C3E">
              <w:rPr>
                <w:rFonts w:ascii="Lato" w:hAnsi="Lato" w:cstheme="minorHAnsi"/>
                <w:b/>
                <w:sz w:val="18"/>
                <w:szCs w:val="18"/>
              </w:rPr>
              <w:t>Evidence</w:t>
            </w:r>
          </w:p>
        </w:tc>
      </w:tr>
      <w:tr w:rsidR="00EF71A5" w:rsidRPr="00D82D99" w14:paraId="046C9083" w14:textId="77777777" w:rsidTr="00562C3E">
        <w:trPr>
          <w:trHeight w:val="952"/>
        </w:trPr>
        <w:tc>
          <w:tcPr>
            <w:tcW w:w="1019" w:type="pct"/>
          </w:tcPr>
          <w:p w14:paraId="0FD94D6C"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Professional Qualifications</w:t>
            </w:r>
          </w:p>
          <w:p w14:paraId="1E7BD5A5" w14:textId="77777777" w:rsidR="00EF71A5" w:rsidRPr="00562C3E" w:rsidRDefault="00EF71A5" w:rsidP="0092780A">
            <w:pPr>
              <w:pStyle w:val="NoSpacing"/>
              <w:jc w:val="both"/>
              <w:rPr>
                <w:rFonts w:ascii="Lato" w:hAnsi="Lato" w:cstheme="minorHAnsi"/>
                <w:sz w:val="18"/>
                <w:szCs w:val="18"/>
              </w:rPr>
            </w:pPr>
          </w:p>
        </w:tc>
        <w:tc>
          <w:tcPr>
            <w:tcW w:w="1573" w:type="pct"/>
          </w:tcPr>
          <w:p w14:paraId="0FBFD145" w14:textId="77777777" w:rsidR="00EF71A5" w:rsidRPr="00562C3E" w:rsidRDefault="00EF71A5" w:rsidP="0092780A">
            <w:pPr>
              <w:pStyle w:val="Subtitle"/>
              <w:jc w:val="both"/>
              <w:rPr>
                <w:rFonts w:ascii="Lato" w:hAnsi="Lato" w:cstheme="minorHAnsi"/>
                <w:sz w:val="18"/>
                <w:szCs w:val="18"/>
              </w:rPr>
            </w:pPr>
          </w:p>
        </w:tc>
        <w:tc>
          <w:tcPr>
            <w:tcW w:w="1305" w:type="pct"/>
          </w:tcPr>
          <w:p w14:paraId="4CCBEBA1"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Hold or willing to work towards Level 2 Diploma in adult social care or equivalent</w:t>
            </w:r>
          </w:p>
        </w:tc>
        <w:tc>
          <w:tcPr>
            <w:tcW w:w="1103" w:type="pct"/>
          </w:tcPr>
          <w:p w14:paraId="461B55BB"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Application Form</w:t>
            </w:r>
          </w:p>
          <w:p w14:paraId="21B4C366"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Interview</w:t>
            </w:r>
          </w:p>
          <w:p w14:paraId="2EB8D914"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Certificates</w:t>
            </w:r>
          </w:p>
        </w:tc>
      </w:tr>
      <w:tr w:rsidR="00EF71A5" w:rsidRPr="00D82D99" w14:paraId="5CC875B2" w14:textId="77777777" w:rsidTr="00562C3E">
        <w:tc>
          <w:tcPr>
            <w:tcW w:w="1019" w:type="pct"/>
          </w:tcPr>
          <w:p w14:paraId="53F0A690"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Knowledge</w:t>
            </w:r>
          </w:p>
          <w:p w14:paraId="5232CC43" w14:textId="77777777" w:rsidR="00EF71A5" w:rsidRPr="00562C3E" w:rsidRDefault="00EF71A5" w:rsidP="0092780A">
            <w:pPr>
              <w:pStyle w:val="NoSpacing"/>
              <w:jc w:val="both"/>
              <w:rPr>
                <w:rFonts w:ascii="Lato" w:hAnsi="Lato" w:cstheme="minorHAnsi"/>
                <w:sz w:val="18"/>
                <w:szCs w:val="18"/>
              </w:rPr>
            </w:pPr>
          </w:p>
          <w:p w14:paraId="01D2FA0A" w14:textId="77777777" w:rsidR="00EF71A5" w:rsidRPr="00562C3E" w:rsidRDefault="00EF71A5" w:rsidP="0092780A">
            <w:pPr>
              <w:pStyle w:val="NoSpacing"/>
              <w:jc w:val="both"/>
              <w:rPr>
                <w:rFonts w:ascii="Lato" w:hAnsi="Lato" w:cstheme="minorHAnsi"/>
                <w:sz w:val="18"/>
                <w:szCs w:val="18"/>
              </w:rPr>
            </w:pPr>
          </w:p>
        </w:tc>
        <w:tc>
          <w:tcPr>
            <w:tcW w:w="1573" w:type="pct"/>
          </w:tcPr>
          <w:p w14:paraId="15CF00FE" w14:textId="77777777" w:rsidR="00EF71A5" w:rsidRPr="00562C3E" w:rsidRDefault="00EF71A5" w:rsidP="0092780A">
            <w:pPr>
              <w:pStyle w:val="NoSpacing"/>
              <w:jc w:val="both"/>
              <w:rPr>
                <w:rFonts w:ascii="Lato" w:hAnsi="Lato" w:cstheme="minorHAnsi"/>
                <w:bCs/>
                <w:sz w:val="18"/>
                <w:szCs w:val="18"/>
              </w:rPr>
            </w:pPr>
          </w:p>
        </w:tc>
        <w:tc>
          <w:tcPr>
            <w:tcW w:w="1305" w:type="pct"/>
          </w:tcPr>
          <w:p w14:paraId="4165BBF6"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bCs/>
                <w:sz w:val="18"/>
                <w:szCs w:val="18"/>
              </w:rPr>
              <w:t>Knowledge of legislation pertaining to people with disabilities, care leavers and people living with learning disabilities/mental health issues/physical disabilities</w:t>
            </w:r>
          </w:p>
        </w:tc>
        <w:tc>
          <w:tcPr>
            <w:tcW w:w="1103" w:type="pct"/>
          </w:tcPr>
          <w:p w14:paraId="76E892DF"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Application Form</w:t>
            </w:r>
          </w:p>
          <w:p w14:paraId="5357724A"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Interview</w:t>
            </w:r>
          </w:p>
        </w:tc>
      </w:tr>
      <w:tr w:rsidR="00EF71A5" w:rsidRPr="00D82D99" w14:paraId="009B0429" w14:textId="77777777" w:rsidTr="00562C3E">
        <w:trPr>
          <w:trHeight w:val="367"/>
        </w:trPr>
        <w:tc>
          <w:tcPr>
            <w:tcW w:w="1019" w:type="pct"/>
          </w:tcPr>
          <w:p w14:paraId="11580E53"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Skills</w:t>
            </w:r>
          </w:p>
          <w:p w14:paraId="42C35236" w14:textId="77777777" w:rsidR="00EF71A5" w:rsidRPr="00562C3E" w:rsidRDefault="00EF71A5" w:rsidP="0092780A">
            <w:pPr>
              <w:pStyle w:val="NoSpacing"/>
              <w:jc w:val="both"/>
              <w:rPr>
                <w:rFonts w:ascii="Lato" w:hAnsi="Lato" w:cstheme="minorHAnsi"/>
                <w:sz w:val="18"/>
                <w:szCs w:val="18"/>
              </w:rPr>
            </w:pPr>
          </w:p>
        </w:tc>
        <w:tc>
          <w:tcPr>
            <w:tcW w:w="1573" w:type="pct"/>
          </w:tcPr>
          <w:p w14:paraId="5A35AB92" w14:textId="77777777" w:rsidR="00EF71A5" w:rsidRPr="00562C3E" w:rsidRDefault="00EF71A5" w:rsidP="0092780A">
            <w:pPr>
              <w:pStyle w:val="NoSpacing"/>
              <w:jc w:val="both"/>
              <w:rPr>
                <w:rFonts w:ascii="Lato" w:hAnsi="Lato" w:cstheme="minorHAnsi"/>
                <w:sz w:val="18"/>
                <w:szCs w:val="18"/>
              </w:rPr>
            </w:pPr>
          </w:p>
        </w:tc>
        <w:tc>
          <w:tcPr>
            <w:tcW w:w="1305" w:type="pct"/>
          </w:tcPr>
          <w:p w14:paraId="28656BEB" w14:textId="2CD543DA" w:rsidR="00EF71A5" w:rsidRPr="00562C3E" w:rsidRDefault="00EF71A5" w:rsidP="00562C3E">
            <w:pPr>
              <w:pStyle w:val="NoSpacing"/>
              <w:jc w:val="both"/>
              <w:rPr>
                <w:rFonts w:ascii="Lato" w:hAnsi="Lato" w:cstheme="minorHAnsi"/>
                <w:sz w:val="18"/>
                <w:szCs w:val="18"/>
              </w:rPr>
            </w:pPr>
            <w:r w:rsidRPr="00562C3E">
              <w:rPr>
                <w:rFonts w:ascii="Lato" w:hAnsi="Lato" w:cstheme="minorHAnsi"/>
                <w:sz w:val="18"/>
                <w:szCs w:val="18"/>
              </w:rPr>
              <w:t>Ability to communicate clearly and sensitively.</w:t>
            </w:r>
          </w:p>
        </w:tc>
        <w:tc>
          <w:tcPr>
            <w:tcW w:w="1103" w:type="pct"/>
          </w:tcPr>
          <w:p w14:paraId="55E9E1E6"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Application Form</w:t>
            </w:r>
          </w:p>
          <w:p w14:paraId="088C11FE"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Interview</w:t>
            </w:r>
          </w:p>
        </w:tc>
      </w:tr>
      <w:tr w:rsidR="00EF71A5" w:rsidRPr="00D82D99" w14:paraId="10A0FA68" w14:textId="77777777" w:rsidTr="00562C3E">
        <w:trPr>
          <w:trHeight w:val="2344"/>
        </w:trPr>
        <w:tc>
          <w:tcPr>
            <w:tcW w:w="1019" w:type="pct"/>
          </w:tcPr>
          <w:p w14:paraId="29BF1F55" w14:textId="5343CEDC"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Experience</w:t>
            </w:r>
          </w:p>
        </w:tc>
        <w:tc>
          <w:tcPr>
            <w:tcW w:w="1573" w:type="pct"/>
          </w:tcPr>
          <w:p w14:paraId="2421CC3C" w14:textId="77777777" w:rsidR="00EF71A5" w:rsidRPr="00562C3E" w:rsidRDefault="00EF71A5" w:rsidP="0092780A">
            <w:pPr>
              <w:pStyle w:val="Subtitle"/>
              <w:jc w:val="both"/>
              <w:rPr>
                <w:rFonts w:ascii="Lato" w:hAnsi="Lato" w:cstheme="minorHAnsi"/>
                <w:b/>
                <w:sz w:val="18"/>
                <w:szCs w:val="18"/>
              </w:rPr>
            </w:pPr>
          </w:p>
          <w:p w14:paraId="3FA4D0CB" w14:textId="77777777" w:rsidR="00EF71A5" w:rsidRPr="00562C3E" w:rsidRDefault="00EF71A5" w:rsidP="0092780A">
            <w:pPr>
              <w:pStyle w:val="Subtitle"/>
              <w:jc w:val="both"/>
              <w:rPr>
                <w:rFonts w:ascii="Lato" w:hAnsi="Lato" w:cstheme="minorHAnsi"/>
                <w:sz w:val="18"/>
                <w:szCs w:val="18"/>
              </w:rPr>
            </w:pPr>
          </w:p>
        </w:tc>
        <w:tc>
          <w:tcPr>
            <w:tcW w:w="1305" w:type="pct"/>
          </w:tcPr>
          <w:p w14:paraId="6397FA12" w14:textId="50115E6F" w:rsidR="00EF71A5" w:rsidRPr="00562C3E" w:rsidRDefault="00EF71A5" w:rsidP="00EF71A5">
            <w:pPr>
              <w:rPr>
                <w:rFonts w:ascii="Lato" w:hAnsi="Lato"/>
                <w:sz w:val="18"/>
                <w:szCs w:val="18"/>
              </w:rPr>
            </w:pPr>
            <w:r w:rsidRPr="00562C3E">
              <w:rPr>
                <w:rFonts w:ascii="Lato" w:hAnsi="Lato"/>
                <w:sz w:val="18"/>
                <w:szCs w:val="18"/>
              </w:rPr>
              <w:t>Demonstrate experience working with vulnerable adults in any setting either personally or professionally.</w:t>
            </w:r>
          </w:p>
          <w:p w14:paraId="6607AF69" w14:textId="42910E0E" w:rsidR="00EF71A5" w:rsidRPr="00562C3E" w:rsidRDefault="00EF71A5" w:rsidP="00EF71A5">
            <w:pPr>
              <w:rPr>
                <w:rFonts w:ascii="Lato" w:hAnsi="Lato" w:cstheme="minorHAnsi"/>
                <w:sz w:val="18"/>
                <w:szCs w:val="18"/>
              </w:rPr>
            </w:pPr>
            <w:r w:rsidRPr="00562C3E">
              <w:rPr>
                <w:rFonts w:ascii="Lato" w:hAnsi="Lato"/>
                <w:sz w:val="18"/>
                <w:szCs w:val="18"/>
              </w:rPr>
              <w:t>Life and/or work experience of issues faced by vulnerable adults.</w:t>
            </w:r>
          </w:p>
        </w:tc>
        <w:tc>
          <w:tcPr>
            <w:tcW w:w="1103" w:type="pct"/>
          </w:tcPr>
          <w:p w14:paraId="4FE13B6A"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Application</w:t>
            </w:r>
          </w:p>
          <w:p w14:paraId="0EB13D68"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Interview</w:t>
            </w:r>
          </w:p>
          <w:p w14:paraId="408D87D6"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References</w:t>
            </w:r>
          </w:p>
        </w:tc>
      </w:tr>
      <w:tr w:rsidR="00EF71A5" w:rsidRPr="00D82D99" w14:paraId="1BC0E277" w14:textId="77777777" w:rsidTr="00562C3E">
        <w:trPr>
          <w:trHeight w:val="2323"/>
        </w:trPr>
        <w:tc>
          <w:tcPr>
            <w:tcW w:w="1019" w:type="pct"/>
          </w:tcPr>
          <w:p w14:paraId="4AF96EDA" w14:textId="2D192321" w:rsidR="00EF71A5" w:rsidRPr="00562C3E" w:rsidRDefault="00EF71A5" w:rsidP="00562C3E">
            <w:pPr>
              <w:pStyle w:val="NoSpacing"/>
              <w:jc w:val="both"/>
              <w:rPr>
                <w:rFonts w:ascii="Lato" w:hAnsi="Lato" w:cstheme="minorHAnsi"/>
                <w:sz w:val="18"/>
                <w:szCs w:val="18"/>
              </w:rPr>
            </w:pPr>
            <w:r w:rsidRPr="00562C3E">
              <w:rPr>
                <w:rFonts w:ascii="Lato" w:hAnsi="Lato" w:cstheme="minorHAnsi"/>
                <w:sz w:val="18"/>
                <w:szCs w:val="18"/>
              </w:rPr>
              <w:t>Personal Qualities</w:t>
            </w:r>
          </w:p>
        </w:tc>
        <w:tc>
          <w:tcPr>
            <w:tcW w:w="1573" w:type="pct"/>
          </w:tcPr>
          <w:p w14:paraId="0CF820DB" w14:textId="77777777" w:rsidR="00F22E28" w:rsidRPr="00562C3E" w:rsidRDefault="00F22E28" w:rsidP="00F22E28">
            <w:pPr>
              <w:rPr>
                <w:rFonts w:ascii="Lato" w:hAnsi="Lato"/>
                <w:sz w:val="18"/>
                <w:szCs w:val="18"/>
              </w:rPr>
            </w:pPr>
            <w:r w:rsidRPr="00562C3E">
              <w:rPr>
                <w:rFonts w:ascii="Lato" w:hAnsi="Lato"/>
                <w:sz w:val="18"/>
                <w:szCs w:val="18"/>
              </w:rPr>
              <w:t xml:space="preserve">Ability to relate well to and liaise </w:t>
            </w:r>
            <w:proofErr w:type="gramStart"/>
            <w:r w:rsidRPr="00562C3E">
              <w:rPr>
                <w:rFonts w:ascii="Lato" w:hAnsi="Lato"/>
                <w:sz w:val="18"/>
                <w:szCs w:val="18"/>
              </w:rPr>
              <w:t>with:</w:t>
            </w:r>
            <w:proofErr w:type="gramEnd"/>
            <w:r w:rsidRPr="00562C3E">
              <w:rPr>
                <w:rFonts w:ascii="Lato" w:hAnsi="Lato"/>
                <w:sz w:val="18"/>
                <w:szCs w:val="18"/>
              </w:rPr>
              <w:t xml:space="preserve"> colleagues, service providers, service users and all relevant professional.</w:t>
            </w:r>
          </w:p>
          <w:p w14:paraId="2A8F62AA" w14:textId="77777777" w:rsidR="00F22E28" w:rsidRPr="00562C3E" w:rsidRDefault="00F22E28" w:rsidP="00F22E28">
            <w:pPr>
              <w:rPr>
                <w:rFonts w:ascii="Lato" w:hAnsi="Lato"/>
                <w:sz w:val="18"/>
                <w:szCs w:val="18"/>
              </w:rPr>
            </w:pPr>
            <w:r w:rsidRPr="00562C3E">
              <w:rPr>
                <w:rFonts w:ascii="Lato" w:hAnsi="Lato"/>
                <w:sz w:val="18"/>
                <w:szCs w:val="18"/>
              </w:rPr>
              <w:t>Ability to work in a team setting and reflect on your own practice.</w:t>
            </w:r>
          </w:p>
          <w:p w14:paraId="52A257E5" w14:textId="6435533C" w:rsidR="00F22E28" w:rsidRPr="00562C3E" w:rsidRDefault="00F22E28" w:rsidP="00F22E28">
            <w:pPr>
              <w:rPr>
                <w:rFonts w:ascii="Lato" w:hAnsi="Lato"/>
                <w:sz w:val="18"/>
                <w:szCs w:val="18"/>
              </w:rPr>
            </w:pPr>
            <w:r w:rsidRPr="00562C3E">
              <w:rPr>
                <w:rFonts w:ascii="Lato" w:hAnsi="Lato"/>
                <w:sz w:val="18"/>
                <w:szCs w:val="18"/>
              </w:rPr>
              <w:t>Integrity.</w:t>
            </w:r>
          </w:p>
        </w:tc>
        <w:tc>
          <w:tcPr>
            <w:tcW w:w="1305" w:type="pct"/>
          </w:tcPr>
          <w:p w14:paraId="3912CF9F" w14:textId="77777777" w:rsidR="00EF71A5" w:rsidRPr="00562C3E" w:rsidRDefault="00EF71A5" w:rsidP="0092780A">
            <w:pPr>
              <w:pStyle w:val="NoSpacing"/>
              <w:jc w:val="both"/>
              <w:rPr>
                <w:rFonts w:ascii="Lato" w:hAnsi="Lato" w:cstheme="minorHAnsi"/>
                <w:bCs/>
                <w:sz w:val="18"/>
                <w:szCs w:val="18"/>
              </w:rPr>
            </w:pPr>
            <w:r w:rsidRPr="00562C3E">
              <w:rPr>
                <w:rFonts w:ascii="Lato" w:hAnsi="Lato" w:cstheme="minorHAnsi"/>
                <w:bCs/>
                <w:sz w:val="18"/>
                <w:szCs w:val="18"/>
              </w:rPr>
              <w:t>Positive nature and an empathetic approach</w:t>
            </w:r>
          </w:p>
        </w:tc>
        <w:tc>
          <w:tcPr>
            <w:tcW w:w="1103" w:type="pct"/>
          </w:tcPr>
          <w:p w14:paraId="21B3E207"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Interview</w:t>
            </w:r>
          </w:p>
          <w:p w14:paraId="0CF2E32A" w14:textId="77777777" w:rsidR="00EF71A5" w:rsidRPr="00562C3E" w:rsidRDefault="00EF71A5" w:rsidP="0092780A">
            <w:pPr>
              <w:pStyle w:val="NoSpacing"/>
              <w:jc w:val="both"/>
              <w:rPr>
                <w:rFonts w:ascii="Lato" w:hAnsi="Lato" w:cstheme="minorHAnsi"/>
                <w:sz w:val="18"/>
                <w:szCs w:val="18"/>
              </w:rPr>
            </w:pPr>
          </w:p>
          <w:p w14:paraId="5D0173B6" w14:textId="77777777" w:rsidR="00EF71A5" w:rsidRPr="00562C3E" w:rsidRDefault="00EF71A5" w:rsidP="0092780A">
            <w:pPr>
              <w:pStyle w:val="NoSpacing"/>
              <w:jc w:val="both"/>
              <w:rPr>
                <w:rFonts w:ascii="Lato" w:hAnsi="Lato" w:cstheme="minorHAnsi"/>
                <w:sz w:val="18"/>
                <w:szCs w:val="18"/>
              </w:rPr>
            </w:pPr>
          </w:p>
        </w:tc>
      </w:tr>
      <w:tr w:rsidR="00EF71A5" w:rsidRPr="00D82D99" w14:paraId="3F6A2C5F" w14:textId="77777777" w:rsidTr="00562C3E">
        <w:tc>
          <w:tcPr>
            <w:tcW w:w="1019" w:type="pct"/>
          </w:tcPr>
          <w:p w14:paraId="276D5A39" w14:textId="02EB5006" w:rsidR="00EF71A5" w:rsidRPr="00562C3E" w:rsidRDefault="00EF71A5" w:rsidP="00562C3E">
            <w:pPr>
              <w:pStyle w:val="NoSpacing"/>
              <w:tabs>
                <w:tab w:val="right" w:pos="1969"/>
              </w:tabs>
              <w:jc w:val="both"/>
              <w:rPr>
                <w:rFonts w:ascii="Lato" w:hAnsi="Lato" w:cstheme="minorHAnsi"/>
                <w:sz w:val="18"/>
                <w:szCs w:val="18"/>
              </w:rPr>
            </w:pPr>
            <w:r w:rsidRPr="00562C3E">
              <w:rPr>
                <w:rFonts w:ascii="Lato" w:hAnsi="Lato" w:cstheme="minorHAnsi"/>
                <w:sz w:val="18"/>
                <w:szCs w:val="18"/>
              </w:rPr>
              <w:t>Other</w:t>
            </w:r>
            <w:r w:rsidRPr="00562C3E">
              <w:rPr>
                <w:rFonts w:ascii="Lato" w:hAnsi="Lato" w:cstheme="minorHAnsi"/>
                <w:sz w:val="18"/>
                <w:szCs w:val="18"/>
              </w:rPr>
              <w:tab/>
            </w:r>
          </w:p>
        </w:tc>
        <w:tc>
          <w:tcPr>
            <w:tcW w:w="1573" w:type="pct"/>
          </w:tcPr>
          <w:p w14:paraId="7DBC9CE7" w14:textId="44F0E05E" w:rsidR="00EF71A5" w:rsidRPr="00562C3E" w:rsidRDefault="00F22E28" w:rsidP="00F22E28">
            <w:pPr>
              <w:rPr>
                <w:rFonts w:ascii="Lato" w:hAnsi="Lato" w:cstheme="minorHAnsi"/>
                <w:sz w:val="18"/>
                <w:szCs w:val="18"/>
              </w:rPr>
            </w:pPr>
            <w:r w:rsidRPr="00562C3E">
              <w:rPr>
                <w:rFonts w:ascii="Lato" w:hAnsi="Lato"/>
                <w:sz w:val="18"/>
                <w:szCs w:val="18"/>
              </w:rPr>
              <w:t xml:space="preserve">Flexibility for working shifts on a </w:t>
            </w:r>
            <w:proofErr w:type="spellStart"/>
            <w:r w:rsidRPr="00562C3E">
              <w:rPr>
                <w:rFonts w:ascii="Lato" w:hAnsi="Lato"/>
                <w:sz w:val="18"/>
                <w:szCs w:val="18"/>
              </w:rPr>
              <w:t>rota</w:t>
            </w:r>
            <w:proofErr w:type="spellEnd"/>
            <w:r w:rsidRPr="00562C3E">
              <w:rPr>
                <w:rFonts w:ascii="Lato" w:hAnsi="Lato"/>
                <w:sz w:val="18"/>
                <w:szCs w:val="18"/>
              </w:rPr>
              <w:t xml:space="preserve"> system which includes weekends, bank holidays and sleep-inn duties.</w:t>
            </w:r>
          </w:p>
        </w:tc>
        <w:tc>
          <w:tcPr>
            <w:tcW w:w="1305" w:type="pct"/>
          </w:tcPr>
          <w:p w14:paraId="65A4C095" w14:textId="6C9BA864" w:rsidR="00EF71A5" w:rsidRPr="00562C3E" w:rsidRDefault="00F22E28" w:rsidP="0092780A">
            <w:pPr>
              <w:pStyle w:val="NoSpacing"/>
              <w:jc w:val="both"/>
              <w:rPr>
                <w:rFonts w:ascii="Lato" w:hAnsi="Lato" w:cstheme="minorHAnsi"/>
                <w:sz w:val="18"/>
                <w:szCs w:val="18"/>
              </w:rPr>
            </w:pPr>
            <w:r w:rsidRPr="00562C3E">
              <w:rPr>
                <w:rFonts w:ascii="Lato" w:hAnsi="Lato" w:cstheme="minorHAnsi"/>
                <w:sz w:val="18"/>
                <w:szCs w:val="18"/>
              </w:rPr>
              <w:t>Care river with access to own vehicle.</w:t>
            </w:r>
          </w:p>
        </w:tc>
        <w:tc>
          <w:tcPr>
            <w:tcW w:w="1103" w:type="pct"/>
          </w:tcPr>
          <w:p w14:paraId="7C7CEF8A" w14:textId="77777777" w:rsidR="00EF71A5" w:rsidRPr="00562C3E" w:rsidRDefault="00EF71A5" w:rsidP="0092780A">
            <w:pPr>
              <w:pStyle w:val="NoSpacing"/>
              <w:jc w:val="both"/>
              <w:rPr>
                <w:rFonts w:ascii="Lato" w:hAnsi="Lato" w:cstheme="minorHAnsi"/>
                <w:sz w:val="18"/>
                <w:szCs w:val="18"/>
              </w:rPr>
            </w:pPr>
            <w:r w:rsidRPr="00562C3E">
              <w:rPr>
                <w:rFonts w:ascii="Lato" w:hAnsi="Lato" w:cstheme="minorHAnsi"/>
                <w:sz w:val="18"/>
                <w:szCs w:val="18"/>
              </w:rPr>
              <w:t>Application</w:t>
            </w:r>
          </w:p>
          <w:p w14:paraId="5FFE720C" w14:textId="77777777" w:rsidR="00EF71A5" w:rsidRPr="00562C3E" w:rsidRDefault="00EF71A5" w:rsidP="0092780A">
            <w:pPr>
              <w:pStyle w:val="NoSpacing"/>
              <w:jc w:val="both"/>
              <w:rPr>
                <w:rFonts w:ascii="Lato" w:hAnsi="Lato" w:cstheme="minorHAnsi"/>
                <w:b/>
                <w:sz w:val="18"/>
                <w:szCs w:val="18"/>
              </w:rPr>
            </w:pPr>
            <w:r w:rsidRPr="00562C3E">
              <w:rPr>
                <w:rFonts w:ascii="Lato" w:hAnsi="Lato" w:cstheme="minorHAnsi"/>
                <w:sz w:val="18"/>
                <w:szCs w:val="18"/>
              </w:rPr>
              <w:t>Interview</w:t>
            </w:r>
          </w:p>
        </w:tc>
      </w:tr>
    </w:tbl>
    <w:p w14:paraId="085C8E93" w14:textId="77777777" w:rsidR="007C165F" w:rsidRPr="007C165F" w:rsidRDefault="007C165F" w:rsidP="007C165F">
      <w:pPr>
        <w:spacing w:after="200"/>
        <w:rPr>
          <w:rFonts w:ascii="Lato" w:hAnsi="Lato"/>
          <w:lang w:val="en-GB"/>
        </w:rPr>
      </w:pPr>
    </w:p>
    <w:p w14:paraId="53CD513B" w14:textId="60F19A3A" w:rsidR="00721EA4" w:rsidRPr="00721EA4" w:rsidRDefault="00721EA4" w:rsidP="00721EA4">
      <w:pPr>
        <w:pStyle w:val="ListParagraph"/>
        <w:spacing w:after="200"/>
        <w:rPr>
          <w:rFonts w:ascii="Lato" w:hAnsi="Lato"/>
          <w:lang w:val="en-GB"/>
        </w:rPr>
      </w:pPr>
    </w:p>
    <w:sectPr w:rsidR="00721EA4" w:rsidRPr="00721EA4"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08524F6"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E614F"/>
    <w:multiLevelType w:val="hybridMultilevel"/>
    <w:tmpl w:val="B4F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67BDF"/>
    <w:multiLevelType w:val="hybridMultilevel"/>
    <w:tmpl w:val="2780AF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372765"/>
    <w:multiLevelType w:val="hybridMultilevel"/>
    <w:tmpl w:val="22C6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75FC8"/>
    <w:multiLevelType w:val="hybridMultilevel"/>
    <w:tmpl w:val="83F61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16F78"/>
    <w:multiLevelType w:val="hybridMultilevel"/>
    <w:tmpl w:val="E608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3341F"/>
    <w:multiLevelType w:val="hybridMultilevel"/>
    <w:tmpl w:val="87C6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90DBA"/>
    <w:multiLevelType w:val="hybridMultilevel"/>
    <w:tmpl w:val="E070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F5177"/>
    <w:multiLevelType w:val="hybridMultilevel"/>
    <w:tmpl w:val="1020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F12A4"/>
    <w:multiLevelType w:val="hybridMultilevel"/>
    <w:tmpl w:val="9E70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90E50"/>
    <w:multiLevelType w:val="hybridMultilevel"/>
    <w:tmpl w:val="A6E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769BA"/>
    <w:multiLevelType w:val="hybridMultilevel"/>
    <w:tmpl w:val="4AAC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4769B"/>
    <w:multiLevelType w:val="hybridMultilevel"/>
    <w:tmpl w:val="E724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536E2"/>
    <w:multiLevelType w:val="hybridMultilevel"/>
    <w:tmpl w:val="818A122A"/>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D3C2C"/>
    <w:multiLevelType w:val="hybridMultilevel"/>
    <w:tmpl w:val="278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13F70"/>
    <w:multiLevelType w:val="hybridMultilevel"/>
    <w:tmpl w:val="6CB2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E1942"/>
    <w:multiLevelType w:val="hybridMultilevel"/>
    <w:tmpl w:val="B2AC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C02D1"/>
    <w:multiLevelType w:val="hybridMultilevel"/>
    <w:tmpl w:val="A0BC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F009C"/>
    <w:multiLevelType w:val="hybridMultilevel"/>
    <w:tmpl w:val="3016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4537C"/>
    <w:multiLevelType w:val="hybridMultilevel"/>
    <w:tmpl w:val="F83C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E38E9"/>
    <w:multiLevelType w:val="hybridMultilevel"/>
    <w:tmpl w:val="DED67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7"/>
  </w:num>
  <w:num w:numId="12" w16cid:durableId="114830971">
    <w:abstractNumId w:val="23"/>
  </w:num>
  <w:num w:numId="13" w16cid:durableId="473719408">
    <w:abstractNumId w:val="15"/>
  </w:num>
  <w:num w:numId="14" w16cid:durableId="1712459064">
    <w:abstractNumId w:val="27"/>
  </w:num>
  <w:num w:numId="15" w16cid:durableId="865749638">
    <w:abstractNumId w:val="21"/>
  </w:num>
  <w:num w:numId="16" w16cid:durableId="115757196">
    <w:abstractNumId w:val="18"/>
  </w:num>
  <w:num w:numId="17" w16cid:durableId="391076566">
    <w:abstractNumId w:val="12"/>
  </w:num>
  <w:num w:numId="18" w16cid:durableId="75981726">
    <w:abstractNumId w:val="29"/>
  </w:num>
  <w:num w:numId="19" w16cid:durableId="857279580">
    <w:abstractNumId w:val="28"/>
  </w:num>
  <w:num w:numId="20" w16cid:durableId="1487362581">
    <w:abstractNumId w:val="22"/>
  </w:num>
  <w:num w:numId="21" w16cid:durableId="1811677280">
    <w:abstractNumId w:val="13"/>
  </w:num>
  <w:num w:numId="22" w16cid:durableId="1560896350">
    <w:abstractNumId w:val="24"/>
  </w:num>
  <w:num w:numId="23" w16cid:durableId="1615558193">
    <w:abstractNumId w:val="10"/>
  </w:num>
  <w:num w:numId="24" w16cid:durableId="450591814">
    <w:abstractNumId w:val="25"/>
  </w:num>
  <w:num w:numId="25" w16cid:durableId="1756130933">
    <w:abstractNumId w:val="20"/>
  </w:num>
  <w:num w:numId="26" w16cid:durableId="1667901300">
    <w:abstractNumId w:val="11"/>
  </w:num>
  <w:num w:numId="27" w16cid:durableId="2024671560">
    <w:abstractNumId w:val="16"/>
  </w:num>
  <w:num w:numId="28" w16cid:durableId="230892754">
    <w:abstractNumId w:val="26"/>
  </w:num>
  <w:num w:numId="29" w16cid:durableId="1881430239">
    <w:abstractNumId w:val="14"/>
  </w:num>
  <w:num w:numId="30" w16cid:durableId="2009088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21D16"/>
    <w:rsid w:val="000467A2"/>
    <w:rsid w:val="000700B0"/>
    <w:rsid w:val="000828F4"/>
    <w:rsid w:val="000947D1"/>
    <w:rsid w:val="000C7FEA"/>
    <w:rsid w:val="000F51EC"/>
    <w:rsid w:val="000F7122"/>
    <w:rsid w:val="00136244"/>
    <w:rsid w:val="00192FE5"/>
    <w:rsid w:val="001B4EEF"/>
    <w:rsid w:val="001B689C"/>
    <w:rsid w:val="001F18C3"/>
    <w:rsid w:val="00200635"/>
    <w:rsid w:val="002357D2"/>
    <w:rsid w:val="00254E0D"/>
    <w:rsid w:val="002B1066"/>
    <w:rsid w:val="002C0CFA"/>
    <w:rsid w:val="002F2C1F"/>
    <w:rsid w:val="00353E27"/>
    <w:rsid w:val="003631B4"/>
    <w:rsid w:val="0038000D"/>
    <w:rsid w:val="00385ACF"/>
    <w:rsid w:val="003F1CB5"/>
    <w:rsid w:val="00477474"/>
    <w:rsid w:val="00480B7F"/>
    <w:rsid w:val="00492301"/>
    <w:rsid w:val="004929EF"/>
    <w:rsid w:val="004A1893"/>
    <w:rsid w:val="004A5933"/>
    <w:rsid w:val="004B796E"/>
    <w:rsid w:val="004C4A44"/>
    <w:rsid w:val="004D39D5"/>
    <w:rsid w:val="004E366E"/>
    <w:rsid w:val="005125BB"/>
    <w:rsid w:val="00525FA8"/>
    <w:rsid w:val="005264AB"/>
    <w:rsid w:val="0053799A"/>
    <w:rsid w:val="00537F9C"/>
    <w:rsid w:val="00562C3E"/>
    <w:rsid w:val="00572222"/>
    <w:rsid w:val="005D217C"/>
    <w:rsid w:val="005D3DA6"/>
    <w:rsid w:val="0067069F"/>
    <w:rsid w:val="006F6DDA"/>
    <w:rsid w:val="006F76AB"/>
    <w:rsid w:val="00721EA4"/>
    <w:rsid w:val="00744EA9"/>
    <w:rsid w:val="00752FC4"/>
    <w:rsid w:val="00757E9C"/>
    <w:rsid w:val="00772252"/>
    <w:rsid w:val="007732E4"/>
    <w:rsid w:val="00780587"/>
    <w:rsid w:val="007B4C91"/>
    <w:rsid w:val="007C165F"/>
    <w:rsid w:val="007D70F7"/>
    <w:rsid w:val="007E306D"/>
    <w:rsid w:val="00830C5F"/>
    <w:rsid w:val="00834A33"/>
    <w:rsid w:val="00852A06"/>
    <w:rsid w:val="00896EE1"/>
    <w:rsid w:val="008C0BCE"/>
    <w:rsid w:val="008C1482"/>
    <w:rsid w:val="008D0AA7"/>
    <w:rsid w:val="00912A0A"/>
    <w:rsid w:val="009468D3"/>
    <w:rsid w:val="00971C3D"/>
    <w:rsid w:val="00981518"/>
    <w:rsid w:val="00A153D6"/>
    <w:rsid w:val="00A17117"/>
    <w:rsid w:val="00A24D86"/>
    <w:rsid w:val="00A763AE"/>
    <w:rsid w:val="00B63133"/>
    <w:rsid w:val="00B72C23"/>
    <w:rsid w:val="00B769A0"/>
    <w:rsid w:val="00BB6B59"/>
    <w:rsid w:val="00BC0F0A"/>
    <w:rsid w:val="00C04B07"/>
    <w:rsid w:val="00C11980"/>
    <w:rsid w:val="00C40B3F"/>
    <w:rsid w:val="00C507A2"/>
    <w:rsid w:val="00CB0809"/>
    <w:rsid w:val="00CF4773"/>
    <w:rsid w:val="00D04123"/>
    <w:rsid w:val="00D06525"/>
    <w:rsid w:val="00D13306"/>
    <w:rsid w:val="00D149F1"/>
    <w:rsid w:val="00D34F14"/>
    <w:rsid w:val="00D36106"/>
    <w:rsid w:val="00DC04C8"/>
    <w:rsid w:val="00DC4030"/>
    <w:rsid w:val="00DC7840"/>
    <w:rsid w:val="00E37173"/>
    <w:rsid w:val="00E55670"/>
    <w:rsid w:val="00E81694"/>
    <w:rsid w:val="00EB64EC"/>
    <w:rsid w:val="00ED689A"/>
    <w:rsid w:val="00EF71A5"/>
    <w:rsid w:val="00F22E28"/>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291B8-CB41-4F17-871E-7335231DF0D6}"/>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2023-08-17T13:21:00Z</dcterms:created>
  <dcterms:modified xsi:type="dcterms:W3CDTF">2023-09-07T08:43:00Z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